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22E830" w14:textId="77777777" w:rsidR="00F26445" w:rsidRDefault="00FB004A">
      <w:pPr>
        <w:pStyle w:val="BodyText"/>
        <w:spacing w:before="74"/>
        <w:ind w:left="4218" w:right="4795"/>
        <w:jc w:val="center"/>
      </w:pPr>
      <w:r>
        <w:t>Governor’s Council on Forestry – May 31, 2018</w:t>
      </w:r>
    </w:p>
    <w:p w14:paraId="7B3275E4" w14:textId="77777777" w:rsidR="00F26445" w:rsidRDefault="00F26445">
      <w:pPr>
        <w:spacing w:after="1"/>
        <w:rPr>
          <w:b/>
          <w:sz w:val="20"/>
        </w:rPr>
      </w:pP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72"/>
        <w:gridCol w:w="130"/>
        <w:gridCol w:w="204"/>
        <w:gridCol w:w="3464"/>
        <w:gridCol w:w="3600"/>
        <w:gridCol w:w="3690"/>
      </w:tblGrid>
      <w:tr w:rsidR="00F26445" w14:paraId="7A7611A9" w14:textId="77777777">
        <w:trPr>
          <w:trHeight w:val="240"/>
        </w:trPr>
        <w:tc>
          <w:tcPr>
            <w:tcW w:w="7669" w:type="dxa"/>
            <w:gridSpan w:val="4"/>
          </w:tcPr>
          <w:p w14:paraId="59E1A0B7" w14:textId="77777777" w:rsidR="00F26445" w:rsidRDefault="00FB004A">
            <w:pPr>
              <w:pStyle w:val="TableParagraph"/>
              <w:spacing w:line="229" w:lineRule="exact"/>
              <w:ind w:left="103"/>
              <w:rPr>
                <w:rFonts w:ascii="Franklin Gothic Book"/>
              </w:rPr>
            </w:pPr>
            <w:r>
              <w:rPr>
                <w:rFonts w:ascii="Franklin Gothic Book"/>
              </w:rPr>
              <w:t>Council Members</w:t>
            </w:r>
          </w:p>
        </w:tc>
        <w:tc>
          <w:tcPr>
            <w:tcW w:w="7290" w:type="dxa"/>
            <w:gridSpan w:val="2"/>
          </w:tcPr>
          <w:p w14:paraId="3FDF741B" w14:textId="77777777" w:rsidR="00F26445" w:rsidRDefault="00FB004A">
            <w:pPr>
              <w:pStyle w:val="TableParagraph"/>
              <w:spacing w:line="229" w:lineRule="exact"/>
              <w:ind w:left="102"/>
              <w:rPr>
                <w:rFonts w:ascii="Franklin Gothic Book"/>
              </w:rPr>
            </w:pPr>
            <w:r>
              <w:rPr>
                <w:rFonts w:ascii="Franklin Gothic Book"/>
              </w:rPr>
              <w:t>Guests</w:t>
            </w:r>
          </w:p>
        </w:tc>
      </w:tr>
      <w:tr w:rsidR="00F26445" w14:paraId="638CBBB3" w14:textId="77777777">
        <w:trPr>
          <w:trHeight w:val="220"/>
        </w:trPr>
        <w:tc>
          <w:tcPr>
            <w:tcW w:w="3872" w:type="dxa"/>
          </w:tcPr>
          <w:p w14:paraId="1E908924"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66FB312F" wp14:editId="4D9AC59E">
                  <wp:extent cx="138112" cy="138112"/>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Henry Scheinebeck,</w:t>
            </w:r>
            <w:r>
              <w:rPr>
                <w:rFonts w:ascii="Franklin Gothic Book"/>
                <w:spacing w:val="-7"/>
              </w:rPr>
              <w:t xml:space="preserve"> </w:t>
            </w:r>
            <w:r>
              <w:rPr>
                <w:rFonts w:ascii="Franklin Gothic Book"/>
              </w:rPr>
              <w:t>Chair</w:t>
            </w:r>
          </w:p>
        </w:tc>
        <w:tc>
          <w:tcPr>
            <w:tcW w:w="130" w:type="dxa"/>
            <w:tcBorders>
              <w:right w:val="single" w:sz="6" w:space="0" w:color="000000"/>
            </w:tcBorders>
          </w:tcPr>
          <w:p w14:paraId="29E9F096" w14:textId="77777777" w:rsidR="00F26445" w:rsidRDefault="00F26445">
            <w:pPr>
              <w:pStyle w:val="TableParagraph"/>
              <w:rPr>
                <w:rFonts w:ascii="Times New Roman"/>
                <w:sz w:val="16"/>
              </w:rPr>
            </w:pPr>
          </w:p>
        </w:tc>
        <w:tc>
          <w:tcPr>
            <w:tcW w:w="204" w:type="dxa"/>
            <w:tcBorders>
              <w:left w:val="single" w:sz="6" w:space="0" w:color="000000"/>
              <w:bottom w:val="single" w:sz="12" w:space="0" w:color="000000"/>
              <w:right w:val="single" w:sz="6" w:space="0" w:color="000000"/>
            </w:tcBorders>
          </w:tcPr>
          <w:p w14:paraId="0EBF816A" w14:textId="77777777" w:rsidR="00F26445" w:rsidRDefault="00F26445">
            <w:pPr>
              <w:pStyle w:val="TableParagraph"/>
              <w:rPr>
                <w:rFonts w:ascii="Times New Roman"/>
                <w:sz w:val="16"/>
              </w:rPr>
            </w:pPr>
          </w:p>
        </w:tc>
        <w:tc>
          <w:tcPr>
            <w:tcW w:w="3464" w:type="dxa"/>
            <w:tcBorders>
              <w:left w:val="single" w:sz="6" w:space="0" w:color="000000"/>
            </w:tcBorders>
          </w:tcPr>
          <w:p w14:paraId="63D46798" w14:textId="77777777" w:rsidR="00F26445" w:rsidRDefault="00FB004A">
            <w:pPr>
              <w:pStyle w:val="TableParagraph"/>
              <w:spacing w:line="219" w:lineRule="exact"/>
              <w:ind w:left="71"/>
              <w:rPr>
                <w:rFonts w:ascii="Franklin Gothic Book"/>
              </w:rPr>
            </w:pPr>
            <w:r>
              <w:rPr>
                <w:rFonts w:ascii="Franklin Gothic Book"/>
              </w:rPr>
              <w:t>Senator Janet Bewley</w:t>
            </w:r>
          </w:p>
        </w:tc>
        <w:tc>
          <w:tcPr>
            <w:tcW w:w="3600" w:type="dxa"/>
          </w:tcPr>
          <w:p w14:paraId="669712E0" w14:textId="77777777" w:rsidR="00F26445" w:rsidRDefault="00FB004A">
            <w:pPr>
              <w:pStyle w:val="TableParagraph"/>
              <w:spacing w:line="219" w:lineRule="exact"/>
              <w:ind w:left="102"/>
              <w:rPr>
                <w:rFonts w:ascii="Franklin Gothic Book"/>
              </w:rPr>
            </w:pPr>
            <w:r>
              <w:rPr>
                <w:rFonts w:ascii="Franklin Gothic Book"/>
              </w:rPr>
              <w:t>Earl Gustafson</w:t>
            </w:r>
          </w:p>
        </w:tc>
        <w:tc>
          <w:tcPr>
            <w:tcW w:w="3690" w:type="dxa"/>
          </w:tcPr>
          <w:p w14:paraId="4CBC015A" w14:textId="77777777" w:rsidR="00F26445" w:rsidRDefault="00FB004A">
            <w:pPr>
              <w:pStyle w:val="TableParagraph"/>
              <w:spacing w:line="219" w:lineRule="exact"/>
              <w:ind w:left="102"/>
              <w:rPr>
                <w:rFonts w:ascii="Franklin Gothic Book"/>
              </w:rPr>
            </w:pPr>
            <w:r>
              <w:rPr>
                <w:rFonts w:ascii="Franklin Gothic Book"/>
              </w:rPr>
              <w:t>Katy Gustafson</w:t>
            </w:r>
          </w:p>
        </w:tc>
      </w:tr>
      <w:tr w:rsidR="00F26445" w14:paraId="2012EBAE" w14:textId="77777777">
        <w:trPr>
          <w:trHeight w:val="220"/>
        </w:trPr>
        <w:tc>
          <w:tcPr>
            <w:tcW w:w="3872" w:type="dxa"/>
          </w:tcPr>
          <w:p w14:paraId="2909B259" w14:textId="77777777" w:rsidR="00F26445" w:rsidRDefault="00FB004A">
            <w:pPr>
              <w:pStyle w:val="TableParagraph"/>
              <w:spacing w:line="209" w:lineRule="exact"/>
              <w:ind w:left="117"/>
              <w:rPr>
                <w:rFonts w:ascii="Franklin Gothic Book"/>
              </w:rPr>
            </w:pPr>
            <w:r>
              <w:rPr>
                <w:noProof/>
                <w:position w:val="-4"/>
              </w:rPr>
              <w:drawing>
                <wp:inline distT="0" distB="0" distL="0" distR="0" wp14:anchorId="459C2DAB" wp14:editId="1390C8D9">
                  <wp:extent cx="138112" cy="138112"/>
                  <wp:effectExtent l="0" t="0" r="0" b="0"/>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Jane Severt, Vice</w:t>
            </w:r>
            <w:r>
              <w:rPr>
                <w:rFonts w:ascii="Franklin Gothic Book"/>
                <w:spacing w:val="-12"/>
              </w:rPr>
              <w:t xml:space="preserve"> </w:t>
            </w:r>
            <w:r>
              <w:rPr>
                <w:rFonts w:ascii="Franklin Gothic Book"/>
              </w:rPr>
              <w:t>Chairwoman</w:t>
            </w:r>
          </w:p>
        </w:tc>
        <w:tc>
          <w:tcPr>
            <w:tcW w:w="130" w:type="dxa"/>
            <w:tcBorders>
              <w:right w:val="single" w:sz="6" w:space="0" w:color="000000"/>
            </w:tcBorders>
          </w:tcPr>
          <w:p w14:paraId="740BBE85" w14:textId="77777777" w:rsidR="00F26445" w:rsidRDefault="00F26445">
            <w:pPr>
              <w:pStyle w:val="TableParagraph"/>
              <w:rPr>
                <w:rFonts w:ascii="Times New Roman"/>
                <w:sz w:val="16"/>
              </w:rPr>
            </w:pPr>
          </w:p>
        </w:tc>
        <w:tc>
          <w:tcPr>
            <w:tcW w:w="204" w:type="dxa"/>
            <w:tcBorders>
              <w:top w:val="single" w:sz="12" w:space="0" w:color="000000"/>
              <w:left w:val="single" w:sz="6" w:space="0" w:color="000000"/>
              <w:bottom w:val="single" w:sz="12" w:space="0" w:color="000000"/>
              <w:right w:val="single" w:sz="6" w:space="0" w:color="000000"/>
            </w:tcBorders>
          </w:tcPr>
          <w:p w14:paraId="0198EB62" w14:textId="77777777" w:rsidR="00F26445" w:rsidRDefault="00F26445">
            <w:pPr>
              <w:pStyle w:val="TableParagraph"/>
              <w:rPr>
                <w:rFonts w:ascii="Times New Roman"/>
                <w:sz w:val="16"/>
              </w:rPr>
            </w:pPr>
          </w:p>
        </w:tc>
        <w:tc>
          <w:tcPr>
            <w:tcW w:w="3464" w:type="dxa"/>
            <w:tcBorders>
              <w:left w:val="single" w:sz="6" w:space="0" w:color="000000"/>
            </w:tcBorders>
          </w:tcPr>
          <w:p w14:paraId="628AB3D7" w14:textId="77777777" w:rsidR="00F26445" w:rsidRDefault="00FB004A">
            <w:pPr>
              <w:pStyle w:val="TableParagraph"/>
              <w:spacing w:line="209" w:lineRule="exact"/>
              <w:ind w:left="71"/>
              <w:rPr>
                <w:rFonts w:ascii="Franklin Gothic Book"/>
              </w:rPr>
            </w:pPr>
            <w:r>
              <w:rPr>
                <w:rFonts w:ascii="Franklin Gothic Book"/>
              </w:rPr>
              <w:t>Senator Tom Tiffany</w:t>
            </w:r>
          </w:p>
        </w:tc>
        <w:tc>
          <w:tcPr>
            <w:tcW w:w="3600" w:type="dxa"/>
          </w:tcPr>
          <w:p w14:paraId="7E222382" w14:textId="77777777" w:rsidR="00F26445" w:rsidRDefault="00FB004A">
            <w:pPr>
              <w:pStyle w:val="TableParagraph"/>
              <w:spacing w:line="209" w:lineRule="exact"/>
              <w:ind w:left="102"/>
              <w:rPr>
                <w:rFonts w:ascii="Franklin Gothic Book"/>
              </w:rPr>
            </w:pPr>
            <w:r>
              <w:rPr>
                <w:rFonts w:ascii="Franklin Gothic Book"/>
              </w:rPr>
              <w:t>Rebecca Diebel</w:t>
            </w:r>
          </w:p>
        </w:tc>
        <w:tc>
          <w:tcPr>
            <w:tcW w:w="3690" w:type="dxa"/>
          </w:tcPr>
          <w:p w14:paraId="7EB926D0" w14:textId="77777777" w:rsidR="00F26445" w:rsidRDefault="00FB004A">
            <w:pPr>
              <w:pStyle w:val="TableParagraph"/>
              <w:spacing w:line="209" w:lineRule="exact"/>
              <w:ind w:left="102"/>
              <w:rPr>
                <w:rFonts w:ascii="Franklin Gothic Book"/>
              </w:rPr>
            </w:pPr>
            <w:r>
              <w:rPr>
                <w:rFonts w:ascii="Franklin Gothic Book"/>
              </w:rPr>
              <w:t>Heather Berklund</w:t>
            </w:r>
          </w:p>
        </w:tc>
      </w:tr>
      <w:tr w:rsidR="00F26445" w14:paraId="7823E918" w14:textId="77777777">
        <w:trPr>
          <w:trHeight w:val="220"/>
        </w:trPr>
        <w:tc>
          <w:tcPr>
            <w:tcW w:w="3872" w:type="dxa"/>
          </w:tcPr>
          <w:p w14:paraId="10E83E44" w14:textId="77777777" w:rsidR="00F26445" w:rsidRDefault="00FB004A">
            <w:pPr>
              <w:pStyle w:val="TableParagraph"/>
              <w:spacing w:line="212" w:lineRule="exact"/>
              <w:ind w:left="117"/>
              <w:rPr>
                <w:rFonts w:ascii="Franklin Gothic Book"/>
              </w:rPr>
            </w:pPr>
            <w:r>
              <w:rPr>
                <w:noProof/>
                <w:position w:val="-4"/>
              </w:rPr>
              <w:drawing>
                <wp:inline distT="0" distB="0" distL="0" distR="0" wp14:anchorId="3475EA80" wp14:editId="2AB1F6C9">
                  <wp:extent cx="140017" cy="140017"/>
                  <wp:effectExtent l="0" t="0" r="0" b="0"/>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6" cstate="print"/>
                          <a:stretch>
                            <a:fillRect/>
                          </a:stretch>
                        </pic:blipFill>
                        <pic:spPr>
                          <a:xfrm>
                            <a:off x="0" y="0"/>
                            <a:ext cx="140017" cy="140017"/>
                          </a:xfrm>
                          <a:prstGeom prst="rect">
                            <a:avLst/>
                          </a:prstGeom>
                        </pic:spPr>
                      </pic:pic>
                    </a:graphicData>
                  </a:graphic>
                </wp:inline>
              </w:drawing>
            </w:r>
            <w:r>
              <w:rPr>
                <w:rFonts w:ascii="Times New Roman"/>
                <w:spacing w:val="18"/>
                <w:sz w:val="20"/>
              </w:rPr>
              <w:t xml:space="preserve"> </w:t>
            </w:r>
            <w:r>
              <w:rPr>
                <w:rFonts w:ascii="Franklin Gothic Book"/>
              </w:rPr>
              <w:t>Fred Souba, Chief State</w:t>
            </w:r>
            <w:r>
              <w:rPr>
                <w:rFonts w:ascii="Franklin Gothic Book"/>
                <w:spacing w:val="-5"/>
              </w:rPr>
              <w:t xml:space="preserve"> </w:t>
            </w:r>
            <w:r>
              <w:rPr>
                <w:rFonts w:ascii="Franklin Gothic Book"/>
              </w:rPr>
              <w:t>Forester</w:t>
            </w:r>
          </w:p>
        </w:tc>
        <w:tc>
          <w:tcPr>
            <w:tcW w:w="130" w:type="dxa"/>
            <w:tcBorders>
              <w:right w:val="single" w:sz="6" w:space="0" w:color="000000"/>
            </w:tcBorders>
          </w:tcPr>
          <w:p w14:paraId="38A97831" w14:textId="77777777" w:rsidR="00F26445" w:rsidRDefault="00F26445">
            <w:pPr>
              <w:pStyle w:val="TableParagraph"/>
              <w:rPr>
                <w:rFonts w:ascii="Times New Roman"/>
                <w:sz w:val="16"/>
              </w:rPr>
            </w:pPr>
          </w:p>
        </w:tc>
        <w:tc>
          <w:tcPr>
            <w:tcW w:w="204" w:type="dxa"/>
            <w:tcBorders>
              <w:top w:val="single" w:sz="12" w:space="0" w:color="000000"/>
              <w:left w:val="single" w:sz="6" w:space="0" w:color="000000"/>
              <w:bottom w:val="single" w:sz="12" w:space="0" w:color="000000"/>
              <w:right w:val="single" w:sz="6" w:space="0" w:color="000000"/>
            </w:tcBorders>
          </w:tcPr>
          <w:p w14:paraId="5874C033" w14:textId="77777777" w:rsidR="00F26445" w:rsidRDefault="00F26445">
            <w:pPr>
              <w:pStyle w:val="TableParagraph"/>
              <w:rPr>
                <w:rFonts w:ascii="Times New Roman"/>
                <w:sz w:val="16"/>
              </w:rPr>
            </w:pPr>
          </w:p>
        </w:tc>
        <w:tc>
          <w:tcPr>
            <w:tcW w:w="3464" w:type="dxa"/>
            <w:tcBorders>
              <w:left w:val="single" w:sz="6" w:space="0" w:color="000000"/>
            </w:tcBorders>
          </w:tcPr>
          <w:p w14:paraId="11FE3A8C" w14:textId="77777777" w:rsidR="00F26445" w:rsidRDefault="00FB004A">
            <w:pPr>
              <w:pStyle w:val="TableParagraph"/>
              <w:spacing w:line="212" w:lineRule="exact"/>
              <w:ind w:left="71"/>
              <w:rPr>
                <w:rFonts w:ascii="Franklin Gothic Book"/>
              </w:rPr>
            </w:pPr>
            <w:r>
              <w:rPr>
                <w:rFonts w:ascii="Franklin Gothic Book"/>
              </w:rPr>
              <w:t>Ken Zabel</w:t>
            </w:r>
          </w:p>
        </w:tc>
        <w:tc>
          <w:tcPr>
            <w:tcW w:w="3600" w:type="dxa"/>
          </w:tcPr>
          <w:p w14:paraId="6118D46A" w14:textId="77777777" w:rsidR="00F26445" w:rsidRDefault="00FB004A">
            <w:pPr>
              <w:pStyle w:val="TableParagraph"/>
              <w:spacing w:line="212" w:lineRule="exact"/>
              <w:ind w:left="102"/>
              <w:rPr>
                <w:rFonts w:ascii="Franklin Gothic Book"/>
              </w:rPr>
            </w:pPr>
            <w:r>
              <w:rPr>
                <w:rFonts w:ascii="Franklin Gothic Book"/>
              </w:rPr>
              <w:t>Jamie Davidson</w:t>
            </w:r>
          </w:p>
        </w:tc>
        <w:tc>
          <w:tcPr>
            <w:tcW w:w="3690" w:type="dxa"/>
          </w:tcPr>
          <w:p w14:paraId="1099D242" w14:textId="77777777" w:rsidR="00F26445" w:rsidRDefault="00F26445">
            <w:pPr>
              <w:pStyle w:val="TableParagraph"/>
              <w:rPr>
                <w:rFonts w:ascii="Times New Roman"/>
                <w:sz w:val="16"/>
              </w:rPr>
            </w:pPr>
          </w:p>
        </w:tc>
      </w:tr>
      <w:tr w:rsidR="00F26445" w14:paraId="79BB85D9" w14:textId="77777777">
        <w:trPr>
          <w:trHeight w:val="220"/>
        </w:trPr>
        <w:tc>
          <w:tcPr>
            <w:tcW w:w="3872" w:type="dxa"/>
          </w:tcPr>
          <w:p w14:paraId="14B223A0"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08553F09" wp14:editId="495FF0B8">
                  <wp:extent cx="138112" cy="138112"/>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Jason</w:t>
            </w:r>
            <w:r>
              <w:rPr>
                <w:rFonts w:ascii="Franklin Gothic Book"/>
                <w:spacing w:val="-5"/>
              </w:rPr>
              <w:t xml:space="preserve"> </w:t>
            </w:r>
            <w:r>
              <w:rPr>
                <w:rFonts w:ascii="Franklin Gothic Book"/>
              </w:rPr>
              <w:t>Sjostrom</w:t>
            </w:r>
          </w:p>
        </w:tc>
        <w:tc>
          <w:tcPr>
            <w:tcW w:w="3797" w:type="dxa"/>
            <w:gridSpan w:val="3"/>
            <w:tcBorders>
              <w:top w:val="single" w:sz="12" w:space="0" w:color="000000"/>
            </w:tcBorders>
          </w:tcPr>
          <w:p w14:paraId="110D65CE"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00A2A262" wp14:editId="7A3C2D6A">
                  <wp:extent cx="138112" cy="138112"/>
                  <wp:effectExtent l="0" t="0" r="0" b="0"/>
                  <wp:docPr id="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Troy</w:t>
            </w:r>
            <w:r>
              <w:rPr>
                <w:rFonts w:ascii="Franklin Gothic Book"/>
                <w:spacing w:val="-2"/>
              </w:rPr>
              <w:t xml:space="preserve"> </w:t>
            </w:r>
            <w:r>
              <w:rPr>
                <w:rFonts w:ascii="Franklin Gothic Book"/>
              </w:rPr>
              <w:t>Brown</w:t>
            </w:r>
          </w:p>
        </w:tc>
        <w:tc>
          <w:tcPr>
            <w:tcW w:w="3600" w:type="dxa"/>
          </w:tcPr>
          <w:p w14:paraId="4A07378C" w14:textId="77777777" w:rsidR="00F26445" w:rsidRDefault="00FB004A">
            <w:pPr>
              <w:pStyle w:val="TableParagraph"/>
              <w:spacing w:line="219" w:lineRule="exact"/>
              <w:ind w:left="102"/>
              <w:rPr>
                <w:rFonts w:ascii="Franklin Gothic Book"/>
              </w:rPr>
            </w:pPr>
            <w:r>
              <w:rPr>
                <w:rFonts w:ascii="Franklin Gothic Book"/>
              </w:rPr>
              <w:t>Scott Lyon</w:t>
            </w:r>
          </w:p>
        </w:tc>
        <w:tc>
          <w:tcPr>
            <w:tcW w:w="3690" w:type="dxa"/>
          </w:tcPr>
          <w:p w14:paraId="11EADA0B" w14:textId="77777777" w:rsidR="00F26445" w:rsidRDefault="00F26445">
            <w:pPr>
              <w:pStyle w:val="TableParagraph"/>
              <w:rPr>
                <w:rFonts w:ascii="Times New Roman"/>
                <w:sz w:val="16"/>
              </w:rPr>
            </w:pPr>
          </w:p>
        </w:tc>
      </w:tr>
      <w:tr w:rsidR="00F26445" w14:paraId="1D0365FD" w14:textId="77777777">
        <w:trPr>
          <w:trHeight w:val="240"/>
        </w:trPr>
        <w:tc>
          <w:tcPr>
            <w:tcW w:w="3872" w:type="dxa"/>
          </w:tcPr>
          <w:p w14:paraId="2A0ADC54" w14:textId="77777777" w:rsidR="00F26445" w:rsidRDefault="00FB004A">
            <w:pPr>
              <w:pStyle w:val="TableParagraph"/>
              <w:spacing w:line="229" w:lineRule="exact"/>
              <w:ind w:left="117"/>
              <w:rPr>
                <w:rFonts w:ascii="Franklin Gothic Book"/>
              </w:rPr>
            </w:pPr>
            <w:r>
              <w:rPr>
                <w:noProof/>
                <w:position w:val="-4"/>
              </w:rPr>
              <w:drawing>
                <wp:inline distT="0" distB="0" distL="0" distR="0" wp14:anchorId="71A734F7" wp14:editId="36A7DE0B">
                  <wp:extent cx="138112" cy="138112"/>
                  <wp:effectExtent l="0" t="0" r="0" b="0"/>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James</w:t>
            </w:r>
            <w:r>
              <w:rPr>
                <w:rFonts w:ascii="Franklin Gothic Book"/>
                <w:spacing w:val="-3"/>
              </w:rPr>
              <w:t xml:space="preserve"> </w:t>
            </w:r>
            <w:r>
              <w:rPr>
                <w:rFonts w:ascii="Franklin Gothic Book"/>
              </w:rPr>
              <w:t>Kerkman</w:t>
            </w:r>
          </w:p>
        </w:tc>
        <w:tc>
          <w:tcPr>
            <w:tcW w:w="3797" w:type="dxa"/>
            <w:gridSpan w:val="3"/>
          </w:tcPr>
          <w:p w14:paraId="7DB35E26" w14:textId="77777777" w:rsidR="00F26445" w:rsidRDefault="00FB004A">
            <w:pPr>
              <w:pStyle w:val="TableParagraph"/>
              <w:spacing w:line="229" w:lineRule="exact"/>
              <w:ind w:left="117"/>
              <w:rPr>
                <w:rFonts w:ascii="Franklin Gothic Book"/>
              </w:rPr>
            </w:pPr>
            <w:r>
              <w:rPr>
                <w:noProof/>
                <w:position w:val="-4"/>
              </w:rPr>
              <w:drawing>
                <wp:inline distT="0" distB="0" distL="0" distR="0" wp14:anchorId="60FE1EA4" wp14:editId="0FEA60D5">
                  <wp:extent cx="138112" cy="138112"/>
                  <wp:effectExtent l="0" t="0" r="0" b="0"/>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Paul</w:t>
            </w:r>
            <w:r>
              <w:rPr>
                <w:rFonts w:ascii="Franklin Gothic Book"/>
                <w:spacing w:val="-2"/>
              </w:rPr>
              <w:t xml:space="preserve"> </w:t>
            </w:r>
            <w:r>
              <w:rPr>
                <w:rFonts w:ascii="Franklin Gothic Book"/>
              </w:rPr>
              <w:t>Strong</w:t>
            </w:r>
          </w:p>
        </w:tc>
        <w:tc>
          <w:tcPr>
            <w:tcW w:w="3600" w:type="dxa"/>
          </w:tcPr>
          <w:p w14:paraId="652FDDA0" w14:textId="77777777" w:rsidR="00F26445" w:rsidRDefault="00FB004A">
            <w:pPr>
              <w:pStyle w:val="TableParagraph"/>
              <w:spacing w:line="229" w:lineRule="exact"/>
              <w:ind w:left="102"/>
              <w:rPr>
                <w:rFonts w:ascii="Franklin Gothic Book"/>
              </w:rPr>
            </w:pPr>
            <w:r>
              <w:rPr>
                <w:rFonts w:ascii="Franklin Gothic Book"/>
              </w:rPr>
              <w:t>Carmen Hardin</w:t>
            </w:r>
          </w:p>
        </w:tc>
        <w:tc>
          <w:tcPr>
            <w:tcW w:w="3690" w:type="dxa"/>
          </w:tcPr>
          <w:p w14:paraId="78562CD9" w14:textId="77777777" w:rsidR="00F26445" w:rsidRDefault="00F26445">
            <w:pPr>
              <w:pStyle w:val="TableParagraph"/>
              <w:rPr>
                <w:rFonts w:ascii="Times New Roman"/>
                <w:sz w:val="18"/>
              </w:rPr>
            </w:pPr>
          </w:p>
        </w:tc>
      </w:tr>
      <w:tr w:rsidR="00F26445" w14:paraId="629A3136" w14:textId="77777777">
        <w:trPr>
          <w:trHeight w:val="220"/>
        </w:trPr>
        <w:tc>
          <w:tcPr>
            <w:tcW w:w="3872" w:type="dxa"/>
          </w:tcPr>
          <w:p w14:paraId="266C56C8"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2D918A65" wp14:editId="43771550">
                  <wp:extent cx="138112" cy="138112"/>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Richard</w:t>
            </w:r>
            <w:r>
              <w:rPr>
                <w:rFonts w:ascii="Franklin Gothic Book"/>
                <w:spacing w:val="-7"/>
              </w:rPr>
              <w:t xml:space="preserve"> </w:t>
            </w:r>
            <w:r>
              <w:rPr>
                <w:rFonts w:ascii="Franklin Gothic Book"/>
              </w:rPr>
              <w:t>Wedepohl</w:t>
            </w:r>
          </w:p>
        </w:tc>
        <w:tc>
          <w:tcPr>
            <w:tcW w:w="130" w:type="dxa"/>
            <w:tcBorders>
              <w:right w:val="single" w:sz="6" w:space="0" w:color="000000"/>
            </w:tcBorders>
          </w:tcPr>
          <w:p w14:paraId="2549EF27" w14:textId="77777777" w:rsidR="00F26445" w:rsidRDefault="00F26445">
            <w:pPr>
              <w:pStyle w:val="TableParagraph"/>
              <w:rPr>
                <w:rFonts w:ascii="Times New Roman"/>
                <w:sz w:val="16"/>
              </w:rPr>
            </w:pPr>
          </w:p>
        </w:tc>
        <w:tc>
          <w:tcPr>
            <w:tcW w:w="204" w:type="dxa"/>
            <w:tcBorders>
              <w:left w:val="single" w:sz="6" w:space="0" w:color="000000"/>
              <w:bottom w:val="single" w:sz="12" w:space="0" w:color="000000"/>
              <w:right w:val="single" w:sz="6" w:space="0" w:color="000000"/>
            </w:tcBorders>
          </w:tcPr>
          <w:p w14:paraId="2068835C" w14:textId="77777777" w:rsidR="00F26445" w:rsidRDefault="00F26445">
            <w:pPr>
              <w:pStyle w:val="TableParagraph"/>
              <w:rPr>
                <w:rFonts w:ascii="Times New Roman"/>
                <w:sz w:val="16"/>
              </w:rPr>
            </w:pPr>
          </w:p>
        </w:tc>
        <w:tc>
          <w:tcPr>
            <w:tcW w:w="3464" w:type="dxa"/>
            <w:tcBorders>
              <w:left w:val="single" w:sz="6" w:space="0" w:color="000000"/>
            </w:tcBorders>
          </w:tcPr>
          <w:p w14:paraId="6484323E" w14:textId="77777777" w:rsidR="00F26445" w:rsidRDefault="00FB004A">
            <w:pPr>
              <w:pStyle w:val="TableParagraph"/>
              <w:spacing w:line="219" w:lineRule="exact"/>
              <w:ind w:left="71"/>
              <w:rPr>
                <w:rFonts w:ascii="Franklin Gothic Book"/>
              </w:rPr>
            </w:pPr>
            <w:r>
              <w:rPr>
                <w:rFonts w:ascii="Franklin Gothic Book"/>
              </w:rPr>
              <w:t>Matt Dallman</w:t>
            </w:r>
          </w:p>
        </w:tc>
        <w:tc>
          <w:tcPr>
            <w:tcW w:w="3600" w:type="dxa"/>
          </w:tcPr>
          <w:p w14:paraId="3E885BDA" w14:textId="77777777" w:rsidR="00F26445" w:rsidRDefault="00FB004A">
            <w:pPr>
              <w:pStyle w:val="TableParagraph"/>
              <w:spacing w:line="219" w:lineRule="exact"/>
              <w:ind w:left="102"/>
              <w:rPr>
                <w:rFonts w:ascii="Franklin Gothic Book"/>
              </w:rPr>
            </w:pPr>
            <w:r>
              <w:rPr>
                <w:rFonts w:ascii="Franklin Gothic Book"/>
              </w:rPr>
              <w:t>Nancy Bozek</w:t>
            </w:r>
          </w:p>
        </w:tc>
        <w:tc>
          <w:tcPr>
            <w:tcW w:w="3690" w:type="dxa"/>
          </w:tcPr>
          <w:p w14:paraId="1038802E" w14:textId="77777777" w:rsidR="00F26445" w:rsidRDefault="00F26445">
            <w:pPr>
              <w:pStyle w:val="TableParagraph"/>
              <w:rPr>
                <w:rFonts w:ascii="Times New Roman"/>
                <w:sz w:val="16"/>
              </w:rPr>
            </w:pPr>
          </w:p>
        </w:tc>
      </w:tr>
      <w:tr w:rsidR="00F26445" w14:paraId="65D2E431" w14:textId="77777777">
        <w:trPr>
          <w:trHeight w:val="220"/>
        </w:trPr>
        <w:tc>
          <w:tcPr>
            <w:tcW w:w="3872" w:type="dxa"/>
          </w:tcPr>
          <w:p w14:paraId="505ECFEA"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4A7988FC" wp14:editId="33890D1B">
                  <wp:extent cx="138112" cy="138112"/>
                  <wp:effectExtent l="0" t="0" r="0" b="0"/>
                  <wp:docPr id="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Kenneth</w:t>
            </w:r>
            <w:r>
              <w:rPr>
                <w:rFonts w:ascii="Franklin Gothic Book"/>
                <w:spacing w:val="-4"/>
              </w:rPr>
              <w:t xml:space="preserve"> </w:t>
            </w:r>
            <w:r>
              <w:rPr>
                <w:rFonts w:ascii="Franklin Gothic Book"/>
              </w:rPr>
              <w:t>Price</w:t>
            </w:r>
          </w:p>
        </w:tc>
        <w:tc>
          <w:tcPr>
            <w:tcW w:w="3797" w:type="dxa"/>
            <w:gridSpan w:val="3"/>
            <w:tcBorders>
              <w:top w:val="single" w:sz="12" w:space="0" w:color="000000"/>
            </w:tcBorders>
          </w:tcPr>
          <w:p w14:paraId="605B220B" w14:textId="77777777" w:rsidR="00F26445" w:rsidRDefault="00FB004A">
            <w:pPr>
              <w:pStyle w:val="TableParagraph"/>
              <w:spacing w:line="219" w:lineRule="exact"/>
              <w:ind w:left="117"/>
              <w:rPr>
                <w:rFonts w:ascii="Franklin Gothic Book"/>
              </w:rPr>
            </w:pPr>
            <w:r>
              <w:rPr>
                <w:noProof/>
                <w:position w:val="-4"/>
              </w:rPr>
              <w:drawing>
                <wp:inline distT="0" distB="0" distL="0" distR="0" wp14:anchorId="2BC88B51" wp14:editId="47957958">
                  <wp:extent cx="138112" cy="138112"/>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Tom</w:t>
            </w:r>
            <w:r>
              <w:rPr>
                <w:rFonts w:ascii="Franklin Gothic Book"/>
                <w:spacing w:val="-2"/>
              </w:rPr>
              <w:t xml:space="preserve"> </w:t>
            </w:r>
            <w:r>
              <w:rPr>
                <w:rFonts w:ascii="Franklin Gothic Book"/>
              </w:rPr>
              <w:t>Hittle</w:t>
            </w:r>
          </w:p>
        </w:tc>
        <w:tc>
          <w:tcPr>
            <w:tcW w:w="3600" w:type="dxa"/>
          </w:tcPr>
          <w:p w14:paraId="2335D844" w14:textId="77777777" w:rsidR="00F26445" w:rsidRDefault="00FB004A">
            <w:pPr>
              <w:pStyle w:val="TableParagraph"/>
              <w:spacing w:line="219" w:lineRule="exact"/>
              <w:ind w:left="102"/>
              <w:rPr>
                <w:rFonts w:ascii="Franklin Gothic Book"/>
              </w:rPr>
            </w:pPr>
            <w:r>
              <w:rPr>
                <w:rFonts w:ascii="Franklin Gothic Book"/>
              </w:rPr>
              <w:t>Steve Ring</w:t>
            </w:r>
          </w:p>
        </w:tc>
        <w:tc>
          <w:tcPr>
            <w:tcW w:w="3690" w:type="dxa"/>
          </w:tcPr>
          <w:p w14:paraId="63B65B21" w14:textId="77777777" w:rsidR="00F26445" w:rsidRDefault="00F26445">
            <w:pPr>
              <w:pStyle w:val="TableParagraph"/>
              <w:rPr>
                <w:rFonts w:ascii="Times New Roman"/>
                <w:sz w:val="16"/>
              </w:rPr>
            </w:pPr>
          </w:p>
        </w:tc>
      </w:tr>
      <w:tr w:rsidR="00F26445" w14:paraId="644AE693" w14:textId="77777777">
        <w:trPr>
          <w:trHeight w:val="320"/>
        </w:trPr>
        <w:tc>
          <w:tcPr>
            <w:tcW w:w="3872" w:type="dxa"/>
          </w:tcPr>
          <w:p w14:paraId="66891885" w14:textId="77777777" w:rsidR="00F26445" w:rsidRDefault="00FB004A">
            <w:pPr>
              <w:pStyle w:val="TableParagraph"/>
              <w:spacing w:before="35"/>
              <w:ind w:left="407"/>
              <w:rPr>
                <w:rFonts w:ascii="Franklin Gothic Book"/>
              </w:rPr>
            </w:pPr>
            <w:r>
              <w:rPr>
                <w:rFonts w:ascii="Franklin Gothic Book"/>
              </w:rPr>
              <w:t>James Hoppe</w:t>
            </w:r>
          </w:p>
        </w:tc>
        <w:tc>
          <w:tcPr>
            <w:tcW w:w="3797" w:type="dxa"/>
            <w:gridSpan w:val="3"/>
          </w:tcPr>
          <w:p w14:paraId="347E95A9" w14:textId="77777777" w:rsidR="00F26445" w:rsidRDefault="00FB004A">
            <w:pPr>
              <w:pStyle w:val="TableParagraph"/>
              <w:spacing w:before="35"/>
              <w:ind w:left="117"/>
              <w:rPr>
                <w:rFonts w:ascii="Franklin Gothic Book"/>
              </w:rPr>
            </w:pPr>
            <w:r>
              <w:rPr>
                <w:noProof/>
                <w:position w:val="-4"/>
              </w:rPr>
              <w:drawing>
                <wp:inline distT="0" distB="0" distL="0" distR="0" wp14:anchorId="4C5CF36B" wp14:editId="24F33088">
                  <wp:extent cx="138112" cy="138112"/>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5" cstate="print"/>
                          <a:stretch>
                            <a:fillRect/>
                          </a:stretch>
                        </pic:blipFill>
                        <pic:spPr>
                          <a:xfrm>
                            <a:off x="0" y="0"/>
                            <a:ext cx="138112" cy="138112"/>
                          </a:xfrm>
                          <a:prstGeom prst="rect">
                            <a:avLst/>
                          </a:prstGeom>
                        </pic:spPr>
                      </pic:pic>
                    </a:graphicData>
                  </a:graphic>
                </wp:inline>
              </w:drawing>
            </w:r>
            <w:r>
              <w:rPr>
                <w:rFonts w:ascii="Times New Roman"/>
                <w:spacing w:val="21"/>
                <w:sz w:val="20"/>
              </w:rPr>
              <w:t xml:space="preserve"> </w:t>
            </w:r>
            <w:r>
              <w:rPr>
                <w:rFonts w:ascii="Franklin Gothic Book"/>
              </w:rPr>
              <w:t>Representative Jeff</w:t>
            </w:r>
            <w:r>
              <w:rPr>
                <w:rFonts w:ascii="Franklin Gothic Book"/>
                <w:spacing w:val="-9"/>
              </w:rPr>
              <w:t xml:space="preserve"> </w:t>
            </w:r>
            <w:r>
              <w:rPr>
                <w:rFonts w:ascii="Franklin Gothic Book"/>
              </w:rPr>
              <w:t>Mursau</w:t>
            </w:r>
          </w:p>
        </w:tc>
        <w:tc>
          <w:tcPr>
            <w:tcW w:w="3600" w:type="dxa"/>
          </w:tcPr>
          <w:p w14:paraId="77404B15" w14:textId="77777777" w:rsidR="00F26445" w:rsidRDefault="00FB004A">
            <w:pPr>
              <w:pStyle w:val="TableParagraph"/>
              <w:spacing w:before="35"/>
              <w:ind w:left="102"/>
              <w:rPr>
                <w:rFonts w:ascii="Franklin Gothic Book"/>
              </w:rPr>
            </w:pPr>
            <w:r>
              <w:rPr>
                <w:rFonts w:ascii="Franklin Gothic Book"/>
              </w:rPr>
              <w:t>Faye Bokelman</w:t>
            </w:r>
          </w:p>
        </w:tc>
        <w:tc>
          <w:tcPr>
            <w:tcW w:w="3690" w:type="dxa"/>
          </w:tcPr>
          <w:p w14:paraId="788D6AE6" w14:textId="77777777" w:rsidR="00F26445" w:rsidRDefault="00F26445">
            <w:pPr>
              <w:pStyle w:val="TableParagraph"/>
              <w:rPr>
                <w:rFonts w:ascii="Times New Roman"/>
              </w:rPr>
            </w:pPr>
          </w:p>
        </w:tc>
      </w:tr>
      <w:tr w:rsidR="00F26445" w14:paraId="6A6994ED" w14:textId="77777777">
        <w:trPr>
          <w:trHeight w:val="320"/>
        </w:trPr>
        <w:tc>
          <w:tcPr>
            <w:tcW w:w="3872" w:type="dxa"/>
          </w:tcPr>
          <w:p w14:paraId="287C7A55" w14:textId="77777777" w:rsidR="00F26445" w:rsidRDefault="00FB004A">
            <w:pPr>
              <w:pStyle w:val="TableParagraph"/>
              <w:spacing w:before="35"/>
              <w:ind w:left="117"/>
              <w:rPr>
                <w:rFonts w:ascii="Franklin Gothic Book"/>
              </w:rPr>
            </w:pPr>
            <w:r>
              <w:rPr>
                <w:noProof/>
                <w:position w:val="-4"/>
              </w:rPr>
              <w:drawing>
                <wp:inline distT="0" distB="0" distL="0" distR="0" wp14:anchorId="20999106" wp14:editId="3E5D4ED3">
                  <wp:extent cx="140017" cy="140017"/>
                  <wp:effectExtent l="0" t="0" r="0" b="0"/>
                  <wp:docPr id="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png"/>
                          <pic:cNvPicPr/>
                        </pic:nvPicPr>
                        <pic:blipFill>
                          <a:blip r:embed="rId6" cstate="print"/>
                          <a:stretch>
                            <a:fillRect/>
                          </a:stretch>
                        </pic:blipFill>
                        <pic:spPr>
                          <a:xfrm>
                            <a:off x="0" y="0"/>
                            <a:ext cx="140017" cy="140017"/>
                          </a:xfrm>
                          <a:prstGeom prst="rect">
                            <a:avLst/>
                          </a:prstGeom>
                        </pic:spPr>
                      </pic:pic>
                    </a:graphicData>
                  </a:graphic>
                </wp:inline>
              </w:drawing>
            </w:r>
            <w:r>
              <w:rPr>
                <w:rFonts w:ascii="Times New Roman"/>
                <w:spacing w:val="18"/>
                <w:sz w:val="20"/>
              </w:rPr>
              <w:t xml:space="preserve"> </w:t>
            </w:r>
            <w:r>
              <w:rPr>
                <w:rFonts w:ascii="Franklin Gothic Book"/>
              </w:rPr>
              <w:t>Mark</w:t>
            </w:r>
            <w:r>
              <w:rPr>
                <w:rFonts w:ascii="Franklin Gothic Book"/>
                <w:spacing w:val="-5"/>
              </w:rPr>
              <w:t xml:space="preserve"> </w:t>
            </w:r>
            <w:r>
              <w:rPr>
                <w:rFonts w:ascii="Franklin Gothic Book"/>
              </w:rPr>
              <w:t>Rickenbach</w:t>
            </w:r>
          </w:p>
        </w:tc>
        <w:tc>
          <w:tcPr>
            <w:tcW w:w="3797" w:type="dxa"/>
            <w:gridSpan w:val="3"/>
          </w:tcPr>
          <w:p w14:paraId="4A6DDC0E" w14:textId="77777777" w:rsidR="00F26445" w:rsidRDefault="00FB004A">
            <w:pPr>
              <w:pStyle w:val="TableParagraph"/>
              <w:spacing w:before="35"/>
              <w:ind w:left="407"/>
              <w:rPr>
                <w:rFonts w:ascii="Franklin Gothic Book"/>
              </w:rPr>
            </w:pPr>
            <w:r>
              <w:rPr>
                <w:rFonts w:ascii="Franklin Gothic Book"/>
              </w:rPr>
              <w:t>Representative Nick Milroy</w:t>
            </w:r>
          </w:p>
        </w:tc>
        <w:tc>
          <w:tcPr>
            <w:tcW w:w="3600" w:type="dxa"/>
          </w:tcPr>
          <w:p w14:paraId="739FE25E" w14:textId="77777777" w:rsidR="00F26445" w:rsidRDefault="00FB004A">
            <w:pPr>
              <w:pStyle w:val="TableParagraph"/>
              <w:spacing w:before="35"/>
              <w:ind w:left="102"/>
              <w:rPr>
                <w:rFonts w:ascii="Franklin Gothic Book"/>
              </w:rPr>
            </w:pPr>
            <w:r>
              <w:rPr>
                <w:rFonts w:ascii="Franklin Gothic Book"/>
              </w:rPr>
              <w:t>Tony Iverson</w:t>
            </w:r>
          </w:p>
        </w:tc>
        <w:tc>
          <w:tcPr>
            <w:tcW w:w="3690" w:type="dxa"/>
          </w:tcPr>
          <w:p w14:paraId="57BC35D2" w14:textId="77777777" w:rsidR="00F26445" w:rsidRDefault="00F26445">
            <w:pPr>
              <w:pStyle w:val="TableParagraph"/>
              <w:rPr>
                <w:rFonts w:ascii="Times New Roman"/>
              </w:rPr>
            </w:pPr>
          </w:p>
        </w:tc>
      </w:tr>
    </w:tbl>
    <w:p w14:paraId="6F83278E" w14:textId="6E90636F" w:rsidR="00F26445" w:rsidRDefault="00FB004A">
      <w:pPr>
        <w:ind w:left="4218" w:right="4792"/>
        <w:jc w:val="center"/>
        <w:rPr>
          <w:rFonts w:ascii="Times New Roman"/>
          <w:b/>
        </w:rPr>
      </w:pPr>
      <w:r>
        <w:rPr>
          <w:noProof/>
        </w:rPr>
        <mc:AlternateContent>
          <mc:Choice Requires="wps">
            <w:drawing>
              <wp:anchor distT="0" distB="0" distL="114300" distR="114300" simplePos="0" relativeHeight="503301656" behindDoc="1" locked="0" layoutInCell="1" allowOverlap="1" wp14:anchorId="1CA5BE9C" wp14:editId="5B33D572">
                <wp:simplePos x="0" y="0"/>
                <wp:positionH relativeFrom="page">
                  <wp:posOffset>542290</wp:posOffset>
                </wp:positionH>
                <wp:positionV relativeFrom="paragraph">
                  <wp:posOffset>-374650</wp:posOffset>
                </wp:positionV>
                <wp:extent cx="129540" cy="129540"/>
                <wp:effectExtent l="8890" t="7620" r="13970" b="5715"/>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295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106EE" id="Rectangle 3" o:spid="_x0000_s1026" style="position:absolute;margin-left:42.7pt;margin-top:-29.5pt;width:10.2pt;height:10.2pt;z-index:-14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" filled="f" strokeweight=".72pt">
                <w10:wrap anchorx="page"/>
              </v:rect>
            </w:pict>
          </mc:Fallback>
        </mc:AlternateContent>
      </w:r>
      <w:r>
        <w:rPr>
          <w:noProof/>
        </w:rPr>
        <mc:AlternateContent>
          <mc:Choice Requires="wps">
            <w:drawing>
              <wp:anchor distT="0" distB="0" distL="114300" distR="114300" simplePos="0" relativeHeight="503301680" behindDoc="1" locked="0" layoutInCell="1" allowOverlap="1" wp14:anchorId="1D8E24DD" wp14:editId="730FAA5D">
                <wp:simplePos x="0" y="0"/>
                <wp:positionH relativeFrom="page">
                  <wp:posOffset>3001010</wp:posOffset>
                </wp:positionH>
                <wp:positionV relativeFrom="paragraph">
                  <wp:posOffset>-162560</wp:posOffset>
                </wp:positionV>
                <wp:extent cx="129540" cy="129540"/>
                <wp:effectExtent l="10160" t="10160" r="12700" b="1270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1295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E54B7" id="Rectangle 2" o:spid="_x0000_s1026" style="position:absolute;margin-left:236.3pt;margin-top:-12.8pt;width:10.2pt;height:10.2pt;z-index:-1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" filled="f" strokeweight=".72pt">
                <w10:wrap anchorx="page"/>
              </v:rect>
            </w:pict>
          </mc:Fallback>
        </mc:AlternateContent>
      </w:r>
      <w:r>
        <w:rPr>
          <w:rFonts w:ascii="Times New Roman"/>
          <w:b/>
          <w:color w:val="C00000"/>
        </w:rPr>
        <w:t>Next Meeting: (September 19-20, SW WI)</w:t>
      </w:r>
    </w:p>
    <w:p w14:paraId="15915C2A" w14:textId="77777777" w:rsidR="00F26445" w:rsidRDefault="00FB004A">
      <w:pPr>
        <w:spacing w:before="1" w:after="9"/>
        <w:ind w:left="4218" w:right="4794"/>
        <w:jc w:val="center"/>
        <w:rPr>
          <w:rFonts w:ascii="Times New Roman"/>
          <w:b/>
          <w:sz w:val="40"/>
        </w:rPr>
      </w:pPr>
      <w:r>
        <w:rPr>
          <w:rFonts w:ascii="Times New Roman"/>
          <w:b/>
          <w:sz w:val="40"/>
        </w:rPr>
        <w:t>Minutes</w:t>
      </w:r>
    </w:p>
    <w:tbl>
      <w:tblPr>
        <w:tblW w:w="0" w:type="auto"/>
        <w:tblInd w:w="109"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3982"/>
        <w:gridCol w:w="2036"/>
        <w:gridCol w:w="6227"/>
        <w:gridCol w:w="2129"/>
      </w:tblGrid>
      <w:tr w:rsidR="00F26445" w14:paraId="12997BA4" w14:textId="77777777">
        <w:trPr>
          <w:trHeight w:val="820"/>
        </w:trPr>
        <w:tc>
          <w:tcPr>
            <w:tcW w:w="3982" w:type="dxa"/>
            <w:shd w:val="clear" w:color="auto" w:fill="E6E6E6"/>
          </w:tcPr>
          <w:p w14:paraId="04896831" w14:textId="77777777" w:rsidR="00F26445" w:rsidRDefault="00FB004A">
            <w:pPr>
              <w:pStyle w:val="TableParagraph"/>
              <w:spacing w:before="250"/>
              <w:ind w:left="67"/>
              <w:rPr>
                <w:rFonts w:ascii="Times New Roman"/>
                <w:b/>
                <w:sz w:val="29"/>
              </w:rPr>
            </w:pPr>
            <w:r>
              <w:rPr>
                <w:rFonts w:ascii="Times New Roman"/>
                <w:b/>
                <w:sz w:val="29"/>
              </w:rPr>
              <w:t>Agenda Item</w:t>
            </w:r>
          </w:p>
        </w:tc>
        <w:tc>
          <w:tcPr>
            <w:tcW w:w="2036" w:type="dxa"/>
            <w:shd w:val="clear" w:color="auto" w:fill="E6E6E6"/>
          </w:tcPr>
          <w:p w14:paraId="266EC45E" w14:textId="77777777" w:rsidR="00F26445" w:rsidRDefault="00FB004A">
            <w:pPr>
              <w:pStyle w:val="TableParagraph"/>
              <w:spacing w:before="82"/>
              <w:ind w:left="318" w:right="295" w:hanging="10"/>
              <w:rPr>
                <w:rFonts w:ascii="Times New Roman"/>
                <w:b/>
                <w:sz w:val="29"/>
              </w:rPr>
            </w:pPr>
            <w:r>
              <w:rPr>
                <w:rFonts w:ascii="Times New Roman"/>
                <w:b/>
                <w:sz w:val="29"/>
              </w:rPr>
              <w:t>Supporting Documents</w:t>
            </w:r>
          </w:p>
        </w:tc>
        <w:tc>
          <w:tcPr>
            <w:tcW w:w="6227" w:type="dxa"/>
            <w:shd w:val="clear" w:color="auto" w:fill="E6E6E6"/>
          </w:tcPr>
          <w:p w14:paraId="02701634" w14:textId="77777777" w:rsidR="00F26445" w:rsidRDefault="00FB004A">
            <w:pPr>
              <w:pStyle w:val="TableParagraph"/>
              <w:spacing w:before="82"/>
              <w:ind w:left="2436" w:right="2434"/>
              <w:jc w:val="center"/>
              <w:rPr>
                <w:rFonts w:ascii="Times New Roman"/>
                <w:b/>
                <w:sz w:val="29"/>
              </w:rPr>
            </w:pPr>
            <w:r>
              <w:rPr>
                <w:rFonts w:ascii="Times New Roman"/>
                <w:b/>
                <w:sz w:val="29"/>
              </w:rPr>
              <w:t>Discussion</w:t>
            </w:r>
          </w:p>
        </w:tc>
        <w:tc>
          <w:tcPr>
            <w:tcW w:w="2129" w:type="dxa"/>
            <w:shd w:val="clear" w:color="auto" w:fill="E6E6E6"/>
          </w:tcPr>
          <w:p w14:paraId="21108A61" w14:textId="77777777" w:rsidR="00F26445" w:rsidRDefault="00FB004A">
            <w:pPr>
              <w:pStyle w:val="TableParagraph"/>
              <w:spacing w:before="82"/>
              <w:ind w:left="712" w:right="66" w:hanging="629"/>
              <w:rPr>
                <w:rFonts w:ascii="Times New Roman"/>
                <w:b/>
                <w:sz w:val="29"/>
              </w:rPr>
            </w:pPr>
            <w:r>
              <w:rPr>
                <w:rFonts w:ascii="Times New Roman"/>
                <w:b/>
                <w:color w:val="C00000"/>
                <w:sz w:val="29"/>
              </w:rPr>
              <w:t>Decision/Action Items</w:t>
            </w:r>
          </w:p>
        </w:tc>
      </w:tr>
      <w:tr w:rsidR="00F26445" w14:paraId="520F2DC8" w14:textId="77777777">
        <w:trPr>
          <w:trHeight w:val="1000"/>
        </w:trPr>
        <w:tc>
          <w:tcPr>
            <w:tcW w:w="14373" w:type="dxa"/>
            <w:gridSpan w:val="4"/>
          </w:tcPr>
          <w:p w14:paraId="2529093D" w14:textId="77777777" w:rsidR="00F26445" w:rsidRDefault="00FB004A">
            <w:pPr>
              <w:pStyle w:val="TableParagraph"/>
              <w:spacing w:before="132" w:line="278" w:lineRule="exact"/>
              <w:ind w:left="5158" w:right="5160"/>
              <w:jc w:val="center"/>
              <w:rPr>
                <w:b/>
                <w:sz w:val="24"/>
              </w:rPr>
            </w:pPr>
            <w:r>
              <w:rPr>
                <w:b/>
                <w:sz w:val="24"/>
              </w:rPr>
              <w:t>May 31, 2018 – Black River Falls,</w:t>
            </w:r>
            <w:r>
              <w:rPr>
                <w:b/>
                <w:spacing w:val="-18"/>
                <w:sz w:val="24"/>
              </w:rPr>
              <w:t xml:space="preserve"> </w:t>
            </w:r>
            <w:r>
              <w:rPr>
                <w:b/>
                <w:sz w:val="24"/>
              </w:rPr>
              <w:t>WI</w:t>
            </w:r>
          </w:p>
          <w:p w14:paraId="325427A7" w14:textId="77777777" w:rsidR="00F26445" w:rsidRDefault="00FB004A">
            <w:pPr>
              <w:pStyle w:val="TableParagraph"/>
              <w:spacing w:line="232" w:lineRule="exact"/>
              <w:ind w:left="5158" w:right="5160"/>
              <w:jc w:val="center"/>
              <w:rPr>
                <w:sz w:val="20"/>
              </w:rPr>
            </w:pPr>
            <w:r>
              <w:rPr>
                <w:sz w:val="20"/>
              </w:rPr>
              <w:t>Comfort Inn &amp; Suites, Pine Room</w:t>
            </w:r>
          </w:p>
          <w:p w14:paraId="6181F7E0" w14:textId="77777777" w:rsidR="00F26445" w:rsidRDefault="00FB004A">
            <w:pPr>
              <w:pStyle w:val="TableParagraph"/>
              <w:spacing w:before="1"/>
              <w:ind w:left="5157" w:right="5160"/>
              <w:jc w:val="center"/>
              <w:rPr>
                <w:rFonts w:ascii="Times New Roman"/>
                <w:sz w:val="20"/>
              </w:rPr>
            </w:pPr>
            <w:r>
              <w:rPr>
                <w:rFonts w:ascii="Times New Roman"/>
                <w:sz w:val="20"/>
              </w:rPr>
              <w:t>W10170 Hwy 54 E, Black River Falls, WI</w:t>
            </w:r>
            <w:r>
              <w:rPr>
                <w:rFonts w:ascii="Times New Roman"/>
                <w:spacing w:val="-19"/>
                <w:sz w:val="20"/>
              </w:rPr>
              <w:t xml:space="preserve"> </w:t>
            </w:r>
            <w:r>
              <w:rPr>
                <w:rFonts w:ascii="Times New Roman"/>
                <w:sz w:val="20"/>
              </w:rPr>
              <w:t>54615</w:t>
            </w:r>
          </w:p>
        </w:tc>
      </w:tr>
      <w:tr w:rsidR="00F26445" w14:paraId="3C1D4338" w14:textId="77777777">
        <w:trPr>
          <w:trHeight w:val="920"/>
        </w:trPr>
        <w:tc>
          <w:tcPr>
            <w:tcW w:w="3982" w:type="dxa"/>
          </w:tcPr>
          <w:p w14:paraId="2B5C3098" w14:textId="77777777" w:rsidR="00F26445" w:rsidRDefault="00FB004A">
            <w:pPr>
              <w:pStyle w:val="TableParagraph"/>
              <w:spacing w:before="81"/>
              <w:ind w:left="67"/>
            </w:pPr>
            <w:r>
              <w:t>9:00 AM</w:t>
            </w:r>
          </w:p>
          <w:p w14:paraId="0AC0F005" w14:textId="77777777" w:rsidR="00F26445" w:rsidRDefault="00FB004A">
            <w:pPr>
              <w:pStyle w:val="TableParagraph"/>
              <w:ind w:left="67" w:right="1921"/>
            </w:pPr>
            <w:r>
              <w:t>Welcome/Intro (Chair Schienebeck)</w:t>
            </w:r>
          </w:p>
        </w:tc>
        <w:tc>
          <w:tcPr>
            <w:tcW w:w="2036" w:type="dxa"/>
          </w:tcPr>
          <w:p w14:paraId="26C49728" w14:textId="77777777" w:rsidR="00F26445" w:rsidRDefault="00F26445">
            <w:pPr>
              <w:pStyle w:val="TableParagraph"/>
              <w:rPr>
                <w:rFonts w:ascii="Times New Roman"/>
              </w:rPr>
            </w:pPr>
          </w:p>
        </w:tc>
        <w:tc>
          <w:tcPr>
            <w:tcW w:w="6227" w:type="dxa"/>
          </w:tcPr>
          <w:p w14:paraId="5EE79ADE" w14:textId="77777777" w:rsidR="00F26445" w:rsidRDefault="00F26445">
            <w:pPr>
              <w:pStyle w:val="TableParagraph"/>
              <w:rPr>
                <w:rFonts w:ascii="Times New Roman"/>
              </w:rPr>
            </w:pPr>
          </w:p>
        </w:tc>
        <w:tc>
          <w:tcPr>
            <w:tcW w:w="2129" w:type="dxa"/>
          </w:tcPr>
          <w:p w14:paraId="762D1F78" w14:textId="77777777" w:rsidR="00F26445" w:rsidRDefault="00F26445">
            <w:pPr>
              <w:pStyle w:val="TableParagraph"/>
              <w:rPr>
                <w:rFonts w:ascii="Times New Roman"/>
              </w:rPr>
            </w:pPr>
          </w:p>
        </w:tc>
      </w:tr>
      <w:tr w:rsidR="00F26445" w14:paraId="1C95C994" w14:textId="77777777">
        <w:trPr>
          <w:trHeight w:val="4520"/>
        </w:trPr>
        <w:tc>
          <w:tcPr>
            <w:tcW w:w="3982" w:type="dxa"/>
          </w:tcPr>
          <w:p w14:paraId="49A8824D" w14:textId="77777777" w:rsidR="00F26445" w:rsidRDefault="00F26445">
            <w:pPr>
              <w:pStyle w:val="TableParagraph"/>
              <w:rPr>
                <w:rFonts w:ascii="Times New Roman"/>
                <w:b/>
                <w:sz w:val="26"/>
              </w:rPr>
            </w:pPr>
          </w:p>
          <w:p w14:paraId="609B9E56" w14:textId="77777777" w:rsidR="00F26445" w:rsidRDefault="00F26445">
            <w:pPr>
              <w:pStyle w:val="TableParagraph"/>
              <w:rPr>
                <w:rFonts w:ascii="Times New Roman"/>
                <w:b/>
                <w:sz w:val="26"/>
              </w:rPr>
            </w:pPr>
          </w:p>
          <w:p w14:paraId="4D162554" w14:textId="77777777" w:rsidR="00F26445" w:rsidRDefault="00F26445">
            <w:pPr>
              <w:pStyle w:val="TableParagraph"/>
              <w:rPr>
                <w:rFonts w:ascii="Times New Roman"/>
                <w:b/>
                <w:sz w:val="26"/>
              </w:rPr>
            </w:pPr>
          </w:p>
          <w:p w14:paraId="65A2EA6B" w14:textId="77777777" w:rsidR="00F26445" w:rsidRDefault="00F26445">
            <w:pPr>
              <w:pStyle w:val="TableParagraph"/>
              <w:rPr>
                <w:rFonts w:ascii="Times New Roman"/>
                <w:b/>
                <w:sz w:val="26"/>
              </w:rPr>
            </w:pPr>
          </w:p>
          <w:p w14:paraId="36080215" w14:textId="77777777" w:rsidR="00F26445" w:rsidRDefault="00F26445">
            <w:pPr>
              <w:pStyle w:val="TableParagraph"/>
              <w:rPr>
                <w:rFonts w:ascii="Times New Roman"/>
                <w:b/>
                <w:sz w:val="26"/>
              </w:rPr>
            </w:pPr>
          </w:p>
          <w:p w14:paraId="6C44B917" w14:textId="77777777" w:rsidR="00F26445" w:rsidRDefault="00F26445">
            <w:pPr>
              <w:pStyle w:val="TableParagraph"/>
              <w:spacing w:before="2"/>
              <w:rPr>
                <w:rFonts w:ascii="Times New Roman"/>
                <w:b/>
                <w:sz w:val="33"/>
              </w:rPr>
            </w:pPr>
          </w:p>
          <w:p w14:paraId="237DA2EA" w14:textId="77777777" w:rsidR="00F26445" w:rsidRDefault="00FB004A">
            <w:pPr>
              <w:pStyle w:val="TableParagraph"/>
              <w:ind w:left="67"/>
            </w:pPr>
            <w:r>
              <w:t>9:15 AM</w:t>
            </w:r>
          </w:p>
          <w:p w14:paraId="25DFB2B7" w14:textId="77777777" w:rsidR="00F26445" w:rsidRDefault="00FB004A">
            <w:pPr>
              <w:pStyle w:val="TableParagraph"/>
              <w:ind w:left="67" w:right="237"/>
            </w:pPr>
            <w:r>
              <w:t>WI Forest Practice Study – Update on assignments (Carmen Hardin)</w:t>
            </w:r>
          </w:p>
        </w:tc>
        <w:tc>
          <w:tcPr>
            <w:tcW w:w="2036" w:type="dxa"/>
          </w:tcPr>
          <w:p w14:paraId="238F72F0" w14:textId="7B346BE3" w:rsidR="00F26445" w:rsidRDefault="00FB004A">
            <w:pPr>
              <w:pStyle w:val="TableParagraph"/>
              <w:spacing w:before="23" w:line="218" w:lineRule="auto"/>
              <w:ind w:left="230" w:right="215" w:firstLine="104"/>
              <w:rPr>
                <w:rFonts w:ascii="Segoe UI"/>
                <w:sz w:val="16"/>
              </w:rPr>
            </w:pPr>
            <w:r>
              <w:rPr>
                <w:rFonts w:ascii="Segoe UI"/>
                <w:sz w:val="16"/>
              </w:rPr>
              <w:object w:dxaOrig="1534" w:dyaOrig="994" w14:anchorId="4D6A2A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7" o:title=""/>
                </v:shape>
                <o:OLEObject Type="Embed" ProgID="AcroExch.Document.DC" ShapeID="_x0000_i1025" DrawAspect="Icon" ObjectID="_1676454767" r:id="rId8"/>
              </w:object>
            </w:r>
            <w:r>
              <w:rPr>
                <w:rFonts w:ascii="Segoe UI"/>
                <w:sz w:val="16"/>
              </w:rPr>
              <w:object w:dxaOrig="1534" w:dyaOrig="994" w14:anchorId="251BEF35">
                <v:shape id="_x0000_i1026" type="#_x0000_t75" style="width:76.5pt;height:49.5pt" o:ole="">
                  <v:imagedata r:id="rId9" o:title=""/>
                </v:shape>
                <o:OLEObject Type="Embed" ProgID="AcroExch.Document.DC" ShapeID="_x0000_i1026" DrawAspect="Icon" ObjectID="_1676454768" r:id="rId10"/>
              </w:object>
            </w:r>
          </w:p>
        </w:tc>
        <w:tc>
          <w:tcPr>
            <w:tcW w:w="6227" w:type="dxa"/>
          </w:tcPr>
          <w:p w14:paraId="51392299" w14:textId="77777777" w:rsidR="00F26445" w:rsidRDefault="00FB004A">
            <w:pPr>
              <w:pStyle w:val="TableParagraph"/>
              <w:numPr>
                <w:ilvl w:val="0"/>
                <w:numId w:val="10"/>
              </w:numPr>
              <w:tabs>
                <w:tab w:val="left" w:pos="532"/>
                <w:tab w:val="left" w:pos="533"/>
              </w:tabs>
              <w:spacing w:before="83"/>
              <w:ind w:right="135"/>
            </w:pPr>
            <w:r>
              <w:t>Heather Berklund, DNR Forestry Deputy Division Administrator, described how the Division is evaluating the Silviculture Handbook and the Tax Law program</w:t>
            </w:r>
            <w:r>
              <w:rPr>
                <w:spacing w:val="-28"/>
              </w:rPr>
              <w:t xml:space="preserve"> </w:t>
            </w:r>
            <w:r>
              <w:t>and handbook. The Forest Tax Law Programs have long relied on the Silviculture Handbook to prescribe an</w:t>
            </w:r>
            <w:r>
              <w:t>d regulate forest management practices,</w:t>
            </w:r>
            <w:r>
              <w:rPr>
                <w:spacing w:val="-16"/>
              </w:rPr>
              <w:t xml:space="preserve"> </w:t>
            </w:r>
            <w:r>
              <w:t>which</w:t>
            </w:r>
          </w:p>
          <w:p w14:paraId="17F13761" w14:textId="77777777" w:rsidR="00F26445" w:rsidRDefault="00FB004A">
            <w:pPr>
              <w:pStyle w:val="TableParagraph"/>
              <w:ind w:left="532" w:right="186"/>
            </w:pPr>
            <w:r>
              <w:t>emphasizes management to maximize timber “quantity and quality”, whereas the Forest Tax Law Programs simply require the production of future forest crops.</w:t>
            </w:r>
          </w:p>
          <w:p w14:paraId="1BE63804" w14:textId="77777777" w:rsidR="00F26445" w:rsidRDefault="00FB004A">
            <w:pPr>
              <w:pStyle w:val="TableParagraph"/>
              <w:ind w:left="532" w:right="50"/>
            </w:pPr>
            <w:r>
              <w:t>Silviculture Handbook will be considered just one of many resources that landowners and foresters can use in prescribing management decisions and evaluating sound forestry. Administration of Forest Tax Law Programs will be better aligned with authorities i</w:t>
            </w:r>
            <w:r>
              <w:t>n statute and administrative code with a continued commitment to produce future forest crops through sound forestry, recognizing compatible landowner objectives.</w:t>
            </w:r>
          </w:p>
        </w:tc>
        <w:tc>
          <w:tcPr>
            <w:tcW w:w="2129" w:type="dxa"/>
          </w:tcPr>
          <w:p w14:paraId="69FFB8A2" w14:textId="77777777" w:rsidR="00F26445" w:rsidRDefault="00FB004A">
            <w:pPr>
              <w:pStyle w:val="TableParagraph"/>
              <w:spacing w:before="88"/>
              <w:ind w:left="172" w:right="206"/>
            </w:pPr>
            <w:r>
              <w:rPr>
                <w:color w:val="FF0000"/>
              </w:rPr>
              <w:t>Carmen Hardin will be giving an update at all future COF meetings on silviculture handbook and</w:t>
            </w:r>
            <w:r>
              <w:rPr>
                <w:color w:val="FF0000"/>
              </w:rPr>
              <w:t xml:space="preserve"> assignments from packet given March 2018 meeting.</w:t>
            </w:r>
          </w:p>
          <w:p w14:paraId="125B0E20" w14:textId="77777777" w:rsidR="00F26445" w:rsidRDefault="00F26445">
            <w:pPr>
              <w:pStyle w:val="TableParagraph"/>
              <w:spacing w:before="2"/>
              <w:rPr>
                <w:rFonts w:ascii="Times New Roman"/>
                <w:b/>
              </w:rPr>
            </w:pPr>
          </w:p>
          <w:p w14:paraId="4A398AFC" w14:textId="77777777" w:rsidR="00F26445" w:rsidRDefault="00FB004A">
            <w:pPr>
              <w:pStyle w:val="TableParagraph"/>
              <w:ind w:left="155" w:right="310" w:firstLine="2"/>
            </w:pPr>
            <w:r>
              <w:rPr>
                <w:color w:val="FF0000"/>
              </w:rPr>
              <w:t>DNR will provide descriptions and definitions of statute, manual code, guidance,</w:t>
            </w:r>
          </w:p>
        </w:tc>
      </w:tr>
    </w:tbl>
    <w:p w14:paraId="3962F90D" w14:textId="77777777" w:rsidR="00F26445" w:rsidRDefault="00F26445">
      <w:pPr>
        <w:sectPr w:rsidR="00F26445">
          <w:type w:val="continuous"/>
          <w:pgSz w:w="15840" w:h="12240" w:orient="landscape"/>
          <w:pgMar w:top="400" w:right="40" w:bottom="280" w:left="620" w:header="720" w:footer="720" w:gutter="0"/>
          <w:cols w:space="720"/>
        </w:sectPr>
      </w:pPr>
    </w:p>
    <w:tbl>
      <w:tblPr>
        <w:tblW w:w="0" w:type="auto"/>
        <w:tblInd w:w="109"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3982"/>
        <w:gridCol w:w="2036"/>
        <w:gridCol w:w="6227"/>
        <w:gridCol w:w="2129"/>
      </w:tblGrid>
      <w:tr w:rsidR="00F26445" w14:paraId="59431A4C" w14:textId="77777777">
        <w:trPr>
          <w:trHeight w:val="6140"/>
        </w:trPr>
        <w:tc>
          <w:tcPr>
            <w:tcW w:w="3982" w:type="dxa"/>
          </w:tcPr>
          <w:p w14:paraId="24F929BD" w14:textId="77777777" w:rsidR="00F26445" w:rsidRDefault="00F26445">
            <w:pPr>
              <w:pStyle w:val="TableParagraph"/>
              <w:rPr>
                <w:rFonts w:ascii="Times New Roman"/>
                <w:sz w:val="20"/>
              </w:rPr>
            </w:pPr>
          </w:p>
        </w:tc>
        <w:tc>
          <w:tcPr>
            <w:tcW w:w="2036" w:type="dxa"/>
          </w:tcPr>
          <w:p w14:paraId="05C2EC1D" w14:textId="77777777" w:rsidR="00F26445" w:rsidRDefault="00F26445">
            <w:pPr>
              <w:pStyle w:val="TableParagraph"/>
              <w:rPr>
                <w:rFonts w:ascii="Times New Roman"/>
                <w:sz w:val="20"/>
              </w:rPr>
            </w:pPr>
          </w:p>
        </w:tc>
        <w:tc>
          <w:tcPr>
            <w:tcW w:w="6227" w:type="dxa"/>
          </w:tcPr>
          <w:p w14:paraId="21E8CDB5" w14:textId="77777777" w:rsidR="00F26445" w:rsidRDefault="00FB004A">
            <w:pPr>
              <w:pStyle w:val="TableParagraph"/>
              <w:numPr>
                <w:ilvl w:val="0"/>
                <w:numId w:val="9"/>
              </w:numPr>
              <w:tabs>
                <w:tab w:val="left" w:pos="532"/>
                <w:tab w:val="left" w:pos="533"/>
              </w:tabs>
              <w:spacing w:before="78"/>
              <w:ind w:right="660"/>
            </w:pPr>
            <w:r>
              <w:t>DNR is also evaluating whether the Silviculture Handbook needs to be a handbook or other type</w:t>
            </w:r>
            <w:r>
              <w:rPr>
                <w:spacing w:val="-26"/>
              </w:rPr>
              <w:t xml:space="preserve"> </w:t>
            </w:r>
            <w:r>
              <w:t>of resource.</w:t>
            </w:r>
          </w:p>
          <w:p w14:paraId="7B2862EE" w14:textId="77777777" w:rsidR="00F26445" w:rsidRDefault="00FB004A">
            <w:pPr>
              <w:pStyle w:val="TableParagraph"/>
              <w:numPr>
                <w:ilvl w:val="0"/>
                <w:numId w:val="9"/>
              </w:numPr>
              <w:tabs>
                <w:tab w:val="left" w:pos="533"/>
              </w:tabs>
              <w:spacing w:before="1"/>
              <w:ind w:right="157"/>
              <w:jc w:val="both"/>
            </w:pPr>
            <w:r>
              <w:t>Sound forestry is a continued core DNR objective, along with site regeneration, sustainable forest products, and offering flexibility while meeting l</w:t>
            </w:r>
            <w:r>
              <w:t>andowner</w:t>
            </w:r>
            <w:r>
              <w:rPr>
                <w:spacing w:val="-23"/>
              </w:rPr>
              <w:t xml:space="preserve"> </w:t>
            </w:r>
            <w:r>
              <w:t>objectives.</w:t>
            </w:r>
          </w:p>
          <w:p w14:paraId="57683DEB" w14:textId="77777777" w:rsidR="00F26445" w:rsidRDefault="00FB004A">
            <w:pPr>
              <w:pStyle w:val="TableParagraph"/>
              <w:numPr>
                <w:ilvl w:val="0"/>
                <w:numId w:val="9"/>
              </w:numPr>
              <w:tabs>
                <w:tab w:val="left" w:pos="532"/>
                <w:tab w:val="left" w:pos="533"/>
              </w:tabs>
              <w:ind w:right="112"/>
            </w:pPr>
            <w:r>
              <w:t>DNR plans to have both the silviculture handbook and tax law handbook finalized/approved by Dec 2018. The silviculture handbook will be going out for public review in</w:t>
            </w:r>
            <w:r>
              <w:rPr>
                <w:spacing w:val="-7"/>
              </w:rPr>
              <w:t xml:space="preserve"> </w:t>
            </w:r>
            <w:r>
              <w:t>October/November.</w:t>
            </w:r>
          </w:p>
          <w:p w14:paraId="551C4B25" w14:textId="77777777" w:rsidR="00F26445" w:rsidRDefault="00FB004A">
            <w:pPr>
              <w:pStyle w:val="TableParagraph"/>
              <w:numPr>
                <w:ilvl w:val="0"/>
                <w:numId w:val="9"/>
              </w:numPr>
              <w:tabs>
                <w:tab w:val="left" w:pos="532"/>
                <w:tab w:val="left" w:pos="533"/>
              </w:tabs>
              <w:spacing w:line="269" w:lineRule="exact"/>
            </w:pPr>
            <w:r>
              <w:t>Tax law handbook will not likely be linked to NR</w:t>
            </w:r>
            <w:r>
              <w:rPr>
                <w:spacing w:val="-21"/>
              </w:rPr>
              <w:t xml:space="preserve"> </w:t>
            </w:r>
            <w:r>
              <w:t>46</w:t>
            </w:r>
          </w:p>
          <w:p w14:paraId="397B9E10" w14:textId="77777777" w:rsidR="00F26445" w:rsidRDefault="00FB004A">
            <w:pPr>
              <w:pStyle w:val="TableParagraph"/>
              <w:numPr>
                <w:ilvl w:val="0"/>
                <w:numId w:val="9"/>
              </w:numPr>
              <w:tabs>
                <w:tab w:val="left" w:pos="532"/>
                <w:tab w:val="left" w:pos="533"/>
              </w:tabs>
              <w:ind w:right="1005"/>
            </w:pPr>
            <w:r>
              <w:t>Carmen updated on Forest Practices Study (see supporting documents on assignment</w:t>
            </w:r>
            <w:r>
              <w:rPr>
                <w:spacing w:val="-24"/>
              </w:rPr>
              <w:t xml:space="preserve"> </w:t>
            </w:r>
            <w:r>
              <w:t>updates)</w:t>
            </w:r>
          </w:p>
          <w:p w14:paraId="566B9A90" w14:textId="77777777" w:rsidR="00F26445" w:rsidRDefault="00FB004A">
            <w:pPr>
              <w:pStyle w:val="TableParagraph"/>
              <w:numPr>
                <w:ilvl w:val="0"/>
                <w:numId w:val="9"/>
              </w:numPr>
              <w:tabs>
                <w:tab w:val="left" w:pos="532"/>
                <w:tab w:val="left" w:pos="533"/>
              </w:tabs>
              <w:spacing w:before="2"/>
              <w:ind w:right="360"/>
            </w:pPr>
            <w:r>
              <w:t>Will be presenting results of online survey for Silviculture Handbook to COF in September. Will have 21-day public comment period in</w:t>
            </w:r>
            <w:r>
              <w:rPr>
                <w:spacing w:val="-13"/>
              </w:rPr>
              <w:t xml:space="preserve"> </w:t>
            </w:r>
            <w:r>
              <w:t>June.</w:t>
            </w:r>
          </w:p>
          <w:p w14:paraId="79155C7A" w14:textId="77777777" w:rsidR="00F26445" w:rsidRDefault="00FB004A">
            <w:pPr>
              <w:pStyle w:val="TableParagraph"/>
              <w:numPr>
                <w:ilvl w:val="0"/>
                <w:numId w:val="9"/>
              </w:numPr>
              <w:tabs>
                <w:tab w:val="left" w:pos="532"/>
                <w:tab w:val="left" w:pos="533"/>
              </w:tabs>
              <w:ind w:right="161"/>
            </w:pPr>
            <w:r>
              <w:t>Primary use of FMG: if F</w:t>
            </w:r>
            <w:r>
              <w:t>MG are being followed, forestry practices cannot be declared a</w:t>
            </w:r>
            <w:r>
              <w:rPr>
                <w:spacing w:val="-21"/>
              </w:rPr>
              <w:t xml:space="preserve"> </w:t>
            </w:r>
            <w:r>
              <w:t>nuisance.</w:t>
            </w:r>
          </w:p>
          <w:p w14:paraId="4389B02D" w14:textId="77777777" w:rsidR="00F26445" w:rsidRDefault="00FB004A">
            <w:pPr>
              <w:pStyle w:val="TableParagraph"/>
              <w:numPr>
                <w:ilvl w:val="0"/>
                <w:numId w:val="9"/>
              </w:numPr>
              <w:tabs>
                <w:tab w:val="left" w:pos="532"/>
                <w:tab w:val="left" w:pos="533"/>
              </w:tabs>
              <w:ind w:right="102"/>
            </w:pPr>
            <w:r>
              <w:t>Bozek would like to see more research being done on Northern Hardwoods. DNR recognizes there are research needs for all cover types, and are currently talking with Forest Service about a potential Northern Hardwood Symposium.</w:t>
            </w:r>
          </w:p>
        </w:tc>
        <w:tc>
          <w:tcPr>
            <w:tcW w:w="2129" w:type="dxa"/>
          </w:tcPr>
          <w:p w14:paraId="143891EE" w14:textId="77777777" w:rsidR="00F26445" w:rsidRDefault="00FB004A">
            <w:pPr>
              <w:pStyle w:val="TableParagraph"/>
              <w:spacing w:before="78"/>
              <w:ind w:left="155" w:right="691"/>
            </w:pPr>
            <w:r>
              <w:rPr>
                <w:color w:val="FF0000"/>
              </w:rPr>
              <w:t>etc. for next meeting.</w:t>
            </w:r>
          </w:p>
        </w:tc>
      </w:tr>
      <w:tr w:rsidR="00F26445" w14:paraId="761D7569" w14:textId="77777777">
        <w:trPr>
          <w:trHeight w:val="4040"/>
        </w:trPr>
        <w:tc>
          <w:tcPr>
            <w:tcW w:w="3982" w:type="dxa"/>
          </w:tcPr>
          <w:p w14:paraId="7E54B058" w14:textId="77777777" w:rsidR="00F26445" w:rsidRDefault="00F26445">
            <w:pPr>
              <w:pStyle w:val="TableParagraph"/>
              <w:rPr>
                <w:rFonts w:ascii="Times New Roman"/>
                <w:b/>
                <w:sz w:val="26"/>
              </w:rPr>
            </w:pPr>
          </w:p>
          <w:p w14:paraId="11FE1EE7" w14:textId="77777777" w:rsidR="00F26445" w:rsidRDefault="00F26445">
            <w:pPr>
              <w:pStyle w:val="TableParagraph"/>
              <w:rPr>
                <w:rFonts w:ascii="Times New Roman"/>
                <w:b/>
                <w:sz w:val="26"/>
              </w:rPr>
            </w:pPr>
          </w:p>
          <w:p w14:paraId="5CF42C01" w14:textId="77777777" w:rsidR="00F26445" w:rsidRDefault="00F26445">
            <w:pPr>
              <w:pStyle w:val="TableParagraph"/>
              <w:rPr>
                <w:rFonts w:ascii="Times New Roman"/>
                <w:b/>
                <w:sz w:val="26"/>
              </w:rPr>
            </w:pPr>
          </w:p>
          <w:p w14:paraId="1E490306" w14:textId="77777777" w:rsidR="00F26445" w:rsidRDefault="00F26445">
            <w:pPr>
              <w:pStyle w:val="TableParagraph"/>
              <w:rPr>
                <w:rFonts w:ascii="Times New Roman"/>
                <w:b/>
                <w:sz w:val="26"/>
              </w:rPr>
            </w:pPr>
          </w:p>
          <w:p w14:paraId="7205BCCB" w14:textId="77777777" w:rsidR="00F26445" w:rsidRDefault="00F26445">
            <w:pPr>
              <w:pStyle w:val="TableParagraph"/>
              <w:spacing w:before="7"/>
              <w:rPr>
                <w:rFonts w:ascii="Times New Roman"/>
                <w:b/>
                <w:sz w:val="38"/>
              </w:rPr>
            </w:pPr>
          </w:p>
          <w:p w14:paraId="612899C0" w14:textId="77777777" w:rsidR="00F26445" w:rsidRDefault="00FB004A">
            <w:pPr>
              <w:pStyle w:val="TableParagraph"/>
              <w:spacing w:before="1" w:line="255" w:lineRule="exact"/>
              <w:ind w:left="67"/>
            </w:pPr>
            <w:r>
              <w:t>1</w:t>
            </w:r>
            <w:r>
              <w:t>0:15 AM</w:t>
            </w:r>
          </w:p>
          <w:p w14:paraId="6D9F4B11" w14:textId="77777777" w:rsidR="00F26445" w:rsidRDefault="00FB004A">
            <w:pPr>
              <w:pStyle w:val="TableParagraph"/>
              <w:ind w:left="67" w:right="234"/>
            </w:pPr>
            <w:r>
              <w:t>Silviculture Handbook Focus Group &amp; Survey – Update (Katy Thostenson)</w:t>
            </w:r>
          </w:p>
        </w:tc>
        <w:tc>
          <w:tcPr>
            <w:tcW w:w="2036" w:type="dxa"/>
          </w:tcPr>
          <w:p w14:paraId="130FAFBC" w14:textId="77777777" w:rsidR="00F26445" w:rsidRDefault="00F26445">
            <w:pPr>
              <w:pStyle w:val="TableParagraph"/>
              <w:spacing w:before="1"/>
              <w:rPr>
                <w:rFonts w:ascii="Times New Roman"/>
                <w:b/>
                <w:sz w:val="8"/>
              </w:rPr>
            </w:pPr>
          </w:p>
          <w:p w14:paraId="7AE54188" w14:textId="6B5667D2" w:rsidR="00F26445" w:rsidRDefault="00FB004A">
            <w:pPr>
              <w:pStyle w:val="TableParagraph"/>
              <w:spacing w:before="23" w:line="218" w:lineRule="auto"/>
              <w:ind w:left="275" w:right="329" w:firstLine="14"/>
              <w:rPr>
                <w:rFonts w:ascii="Segoe UI"/>
                <w:sz w:val="16"/>
              </w:rPr>
            </w:pPr>
            <w:r>
              <w:rPr>
                <w:rFonts w:ascii="Segoe UI"/>
                <w:sz w:val="16"/>
              </w:rPr>
              <w:object w:dxaOrig="1534" w:dyaOrig="994" w14:anchorId="0350C935">
                <v:shape id="_x0000_i1027" type="#_x0000_t75" style="width:76.5pt;height:49.5pt" o:ole="">
                  <v:imagedata r:id="rId11" o:title=""/>
                </v:shape>
                <o:OLEObject Type="Embed" ProgID="AcroExch.Document.DC" ShapeID="_x0000_i1027" DrawAspect="Icon" ObjectID="_1676454769" r:id="rId12"/>
              </w:object>
            </w:r>
            <w:r>
              <w:rPr>
                <w:rFonts w:ascii="Segoe UI"/>
                <w:sz w:val="16"/>
              </w:rPr>
              <w:object w:dxaOrig="1534" w:dyaOrig="994" w14:anchorId="0ECEC34C">
                <v:shape id="_x0000_i1028" type="#_x0000_t75" style="width:76.5pt;height:49.5pt" o:ole="">
                  <v:imagedata r:id="rId13" o:title=""/>
                </v:shape>
                <o:OLEObject Type="Embed" ProgID="AcroExch.Document.DC" ShapeID="_x0000_i1028" DrawAspect="Icon" ObjectID="_1676454770" r:id="rId14"/>
              </w:object>
            </w:r>
            <w:r>
              <w:rPr>
                <w:rFonts w:ascii="Segoe UI"/>
                <w:sz w:val="16"/>
              </w:rPr>
              <w:object w:dxaOrig="1534" w:dyaOrig="994" w14:anchorId="6CD9DDA5">
                <v:shape id="_x0000_i1029" type="#_x0000_t75" style="width:76.5pt;height:49.5pt" o:ole="">
                  <v:imagedata r:id="rId15" o:title=""/>
                </v:shape>
                <o:OLEObject Type="Embed" ProgID="AcroExch.Document.DC" ShapeID="_x0000_i1029" DrawAspect="Icon" ObjectID="_1676454771" r:id="rId16"/>
              </w:object>
            </w:r>
          </w:p>
        </w:tc>
        <w:tc>
          <w:tcPr>
            <w:tcW w:w="6227" w:type="dxa"/>
          </w:tcPr>
          <w:p w14:paraId="48100B0C" w14:textId="77777777" w:rsidR="00F26445" w:rsidRDefault="00FB004A">
            <w:pPr>
              <w:pStyle w:val="TableParagraph"/>
              <w:numPr>
                <w:ilvl w:val="0"/>
                <w:numId w:val="8"/>
              </w:numPr>
              <w:tabs>
                <w:tab w:val="left" w:pos="532"/>
                <w:tab w:val="left" w:pos="533"/>
              </w:tabs>
              <w:spacing w:before="78"/>
              <w:ind w:right="83"/>
            </w:pPr>
            <w:r>
              <w:t>Highlights of focus group: Learning how foresters use this handbook (what sections are most used, what is valued information, reasons for using the handbook, comfort in flexibility of handbook, how it is accessed, how it can be improved (what information s</w:t>
            </w:r>
            <w:r>
              <w:t>hould be added, how to format handbook) and achieve landowner objectives.</w:t>
            </w:r>
          </w:p>
          <w:p w14:paraId="2A84A2F4" w14:textId="77777777" w:rsidR="00F26445" w:rsidRDefault="00FB004A">
            <w:pPr>
              <w:pStyle w:val="TableParagraph"/>
              <w:numPr>
                <w:ilvl w:val="0"/>
                <w:numId w:val="8"/>
              </w:numPr>
              <w:tabs>
                <w:tab w:val="left" w:pos="532"/>
                <w:tab w:val="left" w:pos="533"/>
              </w:tabs>
              <w:spacing w:before="1"/>
              <w:ind w:right="614"/>
            </w:pPr>
            <w:r>
              <w:t>Katy presented the draft survey (see supporting document). Users will have the opportunity to</w:t>
            </w:r>
            <w:r>
              <w:rPr>
                <w:spacing w:val="-24"/>
              </w:rPr>
              <w:t xml:space="preserve"> </w:t>
            </w:r>
            <w:r>
              <w:t>take survey June 5-June</w:t>
            </w:r>
            <w:r>
              <w:rPr>
                <w:spacing w:val="-4"/>
              </w:rPr>
              <w:t xml:space="preserve"> </w:t>
            </w:r>
            <w:r>
              <w:t>22.</w:t>
            </w:r>
          </w:p>
          <w:p w14:paraId="3D6C2B14" w14:textId="77777777" w:rsidR="00F26445" w:rsidRDefault="00FB004A">
            <w:pPr>
              <w:pStyle w:val="TableParagraph"/>
              <w:numPr>
                <w:ilvl w:val="0"/>
                <w:numId w:val="8"/>
              </w:numPr>
              <w:tabs>
                <w:tab w:val="left" w:pos="532"/>
                <w:tab w:val="left" w:pos="533"/>
              </w:tabs>
              <w:spacing w:before="2"/>
              <w:ind w:right="645"/>
            </w:pPr>
            <w:r>
              <w:t>SGT is helping bring stakeholders and partners into conversation about</w:t>
            </w:r>
            <w:r>
              <w:rPr>
                <w:spacing w:val="-18"/>
              </w:rPr>
              <w:t xml:space="preserve"> </w:t>
            </w:r>
            <w:r>
              <w:t>changes.</w:t>
            </w:r>
          </w:p>
          <w:p w14:paraId="79BD8032" w14:textId="77777777" w:rsidR="00F26445" w:rsidRDefault="00FB004A">
            <w:pPr>
              <w:pStyle w:val="TableParagraph"/>
              <w:numPr>
                <w:ilvl w:val="0"/>
                <w:numId w:val="8"/>
              </w:numPr>
              <w:tabs>
                <w:tab w:val="left" w:pos="532"/>
                <w:tab w:val="left" w:pos="533"/>
              </w:tabs>
              <w:spacing w:before="1"/>
              <w:ind w:right="537"/>
            </w:pPr>
            <w:r>
              <w:t>Carmen is currently in discussions with DNR legal on w</w:t>
            </w:r>
            <w:r>
              <w:t>hether the Silvicultural Handbook should stay a “handbook” the way it is currently being</w:t>
            </w:r>
            <w:r>
              <w:rPr>
                <w:spacing w:val="-23"/>
              </w:rPr>
              <w:t xml:space="preserve"> </w:t>
            </w:r>
            <w:r>
              <w:t>utilized.</w:t>
            </w:r>
          </w:p>
        </w:tc>
        <w:tc>
          <w:tcPr>
            <w:tcW w:w="2129" w:type="dxa"/>
          </w:tcPr>
          <w:p w14:paraId="75EBE783" w14:textId="77777777" w:rsidR="00F26445" w:rsidRDefault="00F26445">
            <w:pPr>
              <w:pStyle w:val="TableParagraph"/>
              <w:rPr>
                <w:rFonts w:ascii="Times New Roman"/>
                <w:sz w:val="20"/>
              </w:rPr>
            </w:pPr>
          </w:p>
        </w:tc>
      </w:tr>
      <w:tr w:rsidR="00F26445" w14:paraId="74620933" w14:textId="77777777">
        <w:trPr>
          <w:trHeight w:val="400"/>
        </w:trPr>
        <w:tc>
          <w:tcPr>
            <w:tcW w:w="3982" w:type="dxa"/>
          </w:tcPr>
          <w:p w14:paraId="632E41D7" w14:textId="77777777" w:rsidR="00F26445" w:rsidRDefault="00FB004A">
            <w:pPr>
              <w:pStyle w:val="TableParagraph"/>
              <w:tabs>
                <w:tab w:val="left" w:pos="1300"/>
              </w:tabs>
              <w:spacing w:before="75"/>
              <w:ind w:left="67"/>
              <w:rPr>
                <w:b/>
              </w:rPr>
            </w:pPr>
            <w:r>
              <w:rPr>
                <w:b/>
                <w:color w:val="FF0000"/>
              </w:rPr>
              <w:t>10:45</w:t>
            </w:r>
            <w:r>
              <w:rPr>
                <w:b/>
                <w:color w:val="FF0000"/>
                <w:spacing w:val="-1"/>
              </w:rPr>
              <w:t xml:space="preserve"> </w:t>
            </w:r>
            <w:r>
              <w:rPr>
                <w:b/>
                <w:color w:val="FF0000"/>
              </w:rPr>
              <w:t>AM</w:t>
            </w:r>
            <w:r>
              <w:rPr>
                <w:b/>
                <w:color w:val="FF0000"/>
              </w:rPr>
              <w:tab/>
              <w:t>BREAK</w:t>
            </w:r>
          </w:p>
        </w:tc>
        <w:tc>
          <w:tcPr>
            <w:tcW w:w="2036" w:type="dxa"/>
          </w:tcPr>
          <w:p w14:paraId="00A0C953" w14:textId="77777777" w:rsidR="00F26445" w:rsidRDefault="00F26445">
            <w:pPr>
              <w:pStyle w:val="TableParagraph"/>
              <w:rPr>
                <w:rFonts w:ascii="Times New Roman"/>
                <w:sz w:val="20"/>
              </w:rPr>
            </w:pPr>
          </w:p>
        </w:tc>
        <w:tc>
          <w:tcPr>
            <w:tcW w:w="6227" w:type="dxa"/>
          </w:tcPr>
          <w:p w14:paraId="33581E10" w14:textId="77777777" w:rsidR="00F26445" w:rsidRDefault="00F26445">
            <w:pPr>
              <w:pStyle w:val="TableParagraph"/>
              <w:rPr>
                <w:rFonts w:ascii="Times New Roman"/>
                <w:sz w:val="20"/>
              </w:rPr>
            </w:pPr>
          </w:p>
        </w:tc>
        <w:tc>
          <w:tcPr>
            <w:tcW w:w="2129" w:type="dxa"/>
          </w:tcPr>
          <w:p w14:paraId="56862C65" w14:textId="77777777" w:rsidR="00F26445" w:rsidRDefault="00F26445">
            <w:pPr>
              <w:pStyle w:val="TableParagraph"/>
              <w:rPr>
                <w:rFonts w:ascii="Times New Roman"/>
                <w:sz w:val="20"/>
              </w:rPr>
            </w:pPr>
          </w:p>
        </w:tc>
      </w:tr>
    </w:tbl>
    <w:p w14:paraId="7007DE43" w14:textId="77777777" w:rsidR="00F26445" w:rsidRDefault="00F26445">
      <w:pPr>
        <w:rPr>
          <w:rFonts w:ascii="Times New Roman"/>
          <w:sz w:val="20"/>
        </w:rPr>
        <w:sectPr w:rsidR="00F26445">
          <w:pgSz w:w="15840" w:h="12240" w:orient="landscape"/>
          <w:pgMar w:top="260" w:right="620" w:bottom="280" w:left="620" w:header="720" w:footer="720" w:gutter="0"/>
          <w:cols w:space="720"/>
        </w:sectPr>
      </w:pPr>
    </w:p>
    <w:tbl>
      <w:tblPr>
        <w:tblW w:w="0" w:type="auto"/>
        <w:tblInd w:w="109"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3982"/>
        <w:gridCol w:w="2036"/>
        <w:gridCol w:w="6227"/>
        <w:gridCol w:w="2138"/>
      </w:tblGrid>
      <w:tr w:rsidR="00F26445" w14:paraId="57AD380F" w14:textId="77777777">
        <w:trPr>
          <w:trHeight w:val="5880"/>
        </w:trPr>
        <w:tc>
          <w:tcPr>
            <w:tcW w:w="3982" w:type="dxa"/>
          </w:tcPr>
          <w:p w14:paraId="78E6B08A" w14:textId="77777777" w:rsidR="00F26445" w:rsidRDefault="00FB004A">
            <w:pPr>
              <w:pStyle w:val="TableParagraph"/>
              <w:spacing w:before="78" w:line="255" w:lineRule="exact"/>
              <w:ind w:left="67"/>
            </w:pPr>
            <w:r>
              <w:lastRenderedPageBreak/>
              <w:t>11 AM</w:t>
            </w:r>
          </w:p>
          <w:p w14:paraId="450F963E" w14:textId="77777777" w:rsidR="00F26445" w:rsidRDefault="00FB004A">
            <w:pPr>
              <w:pStyle w:val="TableParagraph"/>
              <w:ind w:left="67" w:right="406"/>
            </w:pPr>
            <w:r>
              <w:t>CNNF Land Management Plan Accomplishments and Update (Paul Strong)</w:t>
            </w:r>
          </w:p>
        </w:tc>
        <w:tc>
          <w:tcPr>
            <w:tcW w:w="2036" w:type="dxa"/>
          </w:tcPr>
          <w:p w14:paraId="0203A8F6" w14:textId="77777777" w:rsidR="00F26445" w:rsidRDefault="00F26445">
            <w:pPr>
              <w:pStyle w:val="TableParagraph"/>
              <w:rPr>
                <w:rFonts w:ascii="Times New Roman"/>
                <w:b/>
                <w:sz w:val="20"/>
              </w:rPr>
            </w:pPr>
          </w:p>
          <w:p w14:paraId="61759013" w14:textId="77777777" w:rsidR="00F26445" w:rsidRDefault="00F26445">
            <w:pPr>
              <w:pStyle w:val="TableParagraph"/>
              <w:rPr>
                <w:rFonts w:ascii="Times New Roman"/>
                <w:b/>
                <w:sz w:val="20"/>
              </w:rPr>
            </w:pPr>
          </w:p>
          <w:p w14:paraId="76251745" w14:textId="77777777" w:rsidR="00F26445" w:rsidRDefault="00F26445">
            <w:pPr>
              <w:pStyle w:val="TableParagraph"/>
              <w:rPr>
                <w:rFonts w:ascii="Times New Roman"/>
                <w:b/>
                <w:sz w:val="20"/>
              </w:rPr>
            </w:pPr>
          </w:p>
          <w:p w14:paraId="07FAB844" w14:textId="77777777" w:rsidR="00F26445" w:rsidRDefault="00F26445">
            <w:pPr>
              <w:pStyle w:val="TableParagraph"/>
              <w:rPr>
                <w:rFonts w:ascii="Times New Roman"/>
                <w:b/>
                <w:sz w:val="20"/>
              </w:rPr>
            </w:pPr>
          </w:p>
          <w:p w14:paraId="46778EC0" w14:textId="18083EFF" w:rsidR="00F26445" w:rsidRDefault="00FB004A">
            <w:pPr>
              <w:pStyle w:val="TableParagraph"/>
              <w:spacing w:before="24" w:line="218" w:lineRule="auto"/>
              <w:ind w:left="247" w:right="215"/>
              <w:rPr>
                <w:rFonts w:ascii="Segoe UI"/>
                <w:sz w:val="16"/>
              </w:rPr>
            </w:pPr>
            <w:r>
              <w:rPr>
                <w:rFonts w:ascii="Segoe UI"/>
                <w:sz w:val="16"/>
              </w:rPr>
              <w:object w:dxaOrig="1534" w:dyaOrig="994" w14:anchorId="0F65743D">
                <v:shape id="_x0000_i1030" type="#_x0000_t75" style="width:76.5pt;height:49.5pt" o:ole="">
                  <v:imagedata r:id="rId17" o:title=""/>
                </v:shape>
                <o:OLEObject Type="Embed" ProgID="AcroExch.Document.DC" ShapeID="_x0000_i1030" DrawAspect="Icon" ObjectID="_1676454772" r:id="rId18"/>
              </w:object>
            </w:r>
          </w:p>
        </w:tc>
        <w:tc>
          <w:tcPr>
            <w:tcW w:w="6227" w:type="dxa"/>
          </w:tcPr>
          <w:p w14:paraId="73AC3F67" w14:textId="77777777" w:rsidR="00F26445" w:rsidRDefault="00FB004A">
            <w:pPr>
              <w:pStyle w:val="TableParagraph"/>
              <w:numPr>
                <w:ilvl w:val="0"/>
                <w:numId w:val="7"/>
              </w:numPr>
              <w:tabs>
                <w:tab w:val="left" w:pos="532"/>
                <w:tab w:val="left" w:pos="533"/>
              </w:tabs>
              <w:spacing w:before="78"/>
              <w:ind w:right="186"/>
            </w:pPr>
            <w:r>
              <w:t>In forest plan, estimated annual harvest ~20,000 acres. Actual acres harvested is below that. Will be increasing harvested acres under new plan, and can already see that trend in 2017</w:t>
            </w:r>
            <w:r>
              <w:rPr>
                <w:spacing w:val="-14"/>
              </w:rPr>
              <w:t xml:space="preserve"> </w:t>
            </w:r>
            <w:r>
              <w:t>data.</w:t>
            </w:r>
          </w:p>
          <w:p w14:paraId="32094296" w14:textId="77777777" w:rsidR="00F26445" w:rsidRDefault="00FB004A">
            <w:pPr>
              <w:pStyle w:val="TableParagraph"/>
              <w:numPr>
                <w:ilvl w:val="0"/>
                <w:numId w:val="7"/>
              </w:numPr>
              <w:tabs>
                <w:tab w:val="left" w:pos="532"/>
                <w:tab w:val="left" w:pos="533"/>
              </w:tabs>
              <w:spacing w:before="1"/>
              <w:ind w:right="573"/>
            </w:pPr>
            <w:r>
              <w:t xml:space="preserve">Increased regular sales, and use of Stewardship and GNA, estimate </w:t>
            </w:r>
            <w:r>
              <w:t>110</w:t>
            </w:r>
            <w:r>
              <w:rPr>
                <w:spacing w:val="-14"/>
              </w:rPr>
              <w:t xml:space="preserve"> </w:t>
            </w:r>
            <w:r>
              <w:t>MMBF</w:t>
            </w:r>
          </w:p>
          <w:p w14:paraId="284C4B30" w14:textId="77777777" w:rsidR="00F26445" w:rsidRDefault="00FB004A">
            <w:pPr>
              <w:pStyle w:val="TableParagraph"/>
              <w:numPr>
                <w:ilvl w:val="0"/>
                <w:numId w:val="7"/>
              </w:numPr>
              <w:tabs>
                <w:tab w:val="left" w:pos="532"/>
                <w:tab w:val="left" w:pos="533"/>
              </w:tabs>
              <w:spacing w:before="1"/>
              <w:ind w:right="76"/>
            </w:pPr>
            <w:r>
              <w:t>Would like to continue to reduce as much blowdown loss as possible and salvage</w:t>
            </w:r>
            <w:r>
              <w:rPr>
                <w:spacing w:val="-12"/>
              </w:rPr>
              <w:t xml:space="preserve"> </w:t>
            </w:r>
            <w:r>
              <w:t>timber.</w:t>
            </w:r>
          </w:p>
          <w:p w14:paraId="11ED29FC" w14:textId="77777777" w:rsidR="00F26445" w:rsidRDefault="00FB004A">
            <w:pPr>
              <w:pStyle w:val="TableParagraph"/>
              <w:numPr>
                <w:ilvl w:val="0"/>
                <w:numId w:val="7"/>
              </w:numPr>
              <w:tabs>
                <w:tab w:val="left" w:pos="532"/>
                <w:tab w:val="left" w:pos="533"/>
              </w:tabs>
              <w:spacing w:before="1"/>
              <w:ind w:right="82"/>
            </w:pPr>
            <w:r>
              <w:t>Have been able to maintain soil quality without detrimental disturbance; there are minimal acres with invasive species present, but there is a disconcerting upw</w:t>
            </w:r>
            <w:r>
              <w:t>ard trend since 1996 (there is a concern with EAB on CNNF lands, as many dense pockets of ash trees are present).</w:t>
            </w:r>
          </w:p>
          <w:p w14:paraId="52706F34" w14:textId="77777777" w:rsidR="00F26445" w:rsidRDefault="00FB004A">
            <w:pPr>
              <w:pStyle w:val="TableParagraph"/>
              <w:numPr>
                <w:ilvl w:val="0"/>
                <w:numId w:val="7"/>
              </w:numPr>
              <w:tabs>
                <w:tab w:val="left" w:pos="532"/>
                <w:tab w:val="left" w:pos="533"/>
              </w:tabs>
              <w:spacing w:before="1" w:line="269" w:lineRule="exact"/>
            </w:pPr>
            <w:r>
              <w:t>With GNA, getting approx. 25 MMBF a</w:t>
            </w:r>
            <w:r>
              <w:rPr>
                <w:spacing w:val="-18"/>
              </w:rPr>
              <w:t xml:space="preserve"> </w:t>
            </w:r>
            <w:r>
              <w:t>year.</w:t>
            </w:r>
          </w:p>
          <w:p w14:paraId="3E6702BF" w14:textId="77777777" w:rsidR="00F26445" w:rsidRDefault="00FB004A">
            <w:pPr>
              <w:pStyle w:val="TableParagraph"/>
              <w:numPr>
                <w:ilvl w:val="0"/>
                <w:numId w:val="7"/>
              </w:numPr>
              <w:tabs>
                <w:tab w:val="left" w:pos="532"/>
                <w:tab w:val="left" w:pos="533"/>
              </w:tabs>
              <w:ind w:right="248"/>
            </w:pPr>
            <w:r>
              <w:t>Have replaced numerous stream crossings. In Chequamegon Flooding of 2016, roads were quickly reopened where roadwork had been done; roads were delayed in opening when roadwork had not been</w:t>
            </w:r>
            <w:r>
              <w:rPr>
                <w:spacing w:val="-23"/>
              </w:rPr>
              <w:t xml:space="preserve"> </w:t>
            </w:r>
            <w:r>
              <w:t>done.</w:t>
            </w:r>
          </w:p>
          <w:p w14:paraId="10E11F99" w14:textId="77777777" w:rsidR="00F26445" w:rsidRDefault="00FB004A">
            <w:pPr>
              <w:pStyle w:val="TableParagraph"/>
              <w:numPr>
                <w:ilvl w:val="0"/>
                <w:numId w:val="7"/>
              </w:numPr>
              <w:tabs>
                <w:tab w:val="left" w:pos="532"/>
                <w:tab w:val="left" w:pos="533"/>
              </w:tabs>
              <w:spacing w:before="2"/>
              <w:ind w:right="749"/>
            </w:pPr>
            <w:r>
              <w:t>Recovery of soils in harvested lands is within BMP disturbanc</w:t>
            </w:r>
            <w:r>
              <w:t>e spectrum (acceptable levels of soil disturbance that comes from</w:t>
            </w:r>
            <w:r>
              <w:rPr>
                <w:spacing w:val="-24"/>
              </w:rPr>
              <w:t xml:space="preserve"> </w:t>
            </w:r>
            <w:r>
              <w:t>compaction/rutting)</w:t>
            </w:r>
          </w:p>
        </w:tc>
        <w:tc>
          <w:tcPr>
            <w:tcW w:w="2138" w:type="dxa"/>
          </w:tcPr>
          <w:p w14:paraId="2785EBA1" w14:textId="77777777" w:rsidR="00F26445" w:rsidRDefault="00F26445">
            <w:pPr>
              <w:pStyle w:val="TableParagraph"/>
              <w:rPr>
                <w:rFonts w:ascii="Times New Roman"/>
                <w:sz w:val="20"/>
              </w:rPr>
            </w:pPr>
          </w:p>
        </w:tc>
      </w:tr>
      <w:tr w:rsidR="00F26445" w14:paraId="39741A73" w14:textId="77777777">
        <w:trPr>
          <w:trHeight w:val="5100"/>
        </w:trPr>
        <w:tc>
          <w:tcPr>
            <w:tcW w:w="3982" w:type="dxa"/>
          </w:tcPr>
          <w:p w14:paraId="2B4C769C" w14:textId="77777777" w:rsidR="00F26445" w:rsidRDefault="00FB004A">
            <w:pPr>
              <w:pStyle w:val="TableParagraph"/>
              <w:spacing w:before="75"/>
              <w:ind w:left="67"/>
            </w:pPr>
            <w:r>
              <w:t>11:30 AM</w:t>
            </w:r>
          </w:p>
          <w:p w14:paraId="2F6F0C60" w14:textId="77777777" w:rsidR="00F26445" w:rsidRDefault="00FB004A">
            <w:pPr>
              <w:pStyle w:val="TableParagraph"/>
              <w:spacing w:before="1"/>
              <w:ind w:left="67" w:right="430"/>
            </w:pPr>
            <w:r>
              <w:t>GNA and Program Income – Process (Fred Souba/Rebecca Diebel)</w:t>
            </w:r>
          </w:p>
        </w:tc>
        <w:tc>
          <w:tcPr>
            <w:tcW w:w="2036" w:type="dxa"/>
          </w:tcPr>
          <w:p w14:paraId="523A8036" w14:textId="77777777" w:rsidR="00F26445" w:rsidRDefault="00F26445">
            <w:pPr>
              <w:pStyle w:val="TableParagraph"/>
              <w:rPr>
                <w:rFonts w:ascii="Times New Roman"/>
                <w:b/>
                <w:sz w:val="20"/>
              </w:rPr>
            </w:pPr>
          </w:p>
          <w:p w14:paraId="29558072" w14:textId="77777777" w:rsidR="00F26445" w:rsidRDefault="00F26445">
            <w:pPr>
              <w:pStyle w:val="TableParagraph"/>
              <w:rPr>
                <w:rFonts w:ascii="Times New Roman"/>
                <w:b/>
                <w:sz w:val="20"/>
              </w:rPr>
            </w:pPr>
          </w:p>
          <w:p w14:paraId="502D4D4F" w14:textId="77777777" w:rsidR="00F26445" w:rsidRDefault="00F26445">
            <w:pPr>
              <w:pStyle w:val="TableParagraph"/>
              <w:rPr>
                <w:rFonts w:ascii="Times New Roman"/>
                <w:b/>
                <w:sz w:val="20"/>
              </w:rPr>
            </w:pPr>
          </w:p>
          <w:p w14:paraId="42A318DA" w14:textId="7C67EEFE" w:rsidR="00F26445" w:rsidRDefault="00FB004A">
            <w:pPr>
              <w:pStyle w:val="TableParagraph"/>
              <w:spacing w:before="23" w:line="218" w:lineRule="auto"/>
              <w:ind w:left="247" w:right="215"/>
              <w:rPr>
                <w:rFonts w:ascii="Segoe UI"/>
                <w:sz w:val="16"/>
              </w:rPr>
            </w:pPr>
            <w:r>
              <w:rPr>
                <w:rFonts w:ascii="Segoe UI"/>
                <w:sz w:val="16"/>
              </w:rPr>
              <w:object w:dxaOrig="1534" w:dyaOrig="994" w14:anchorId="2EE9ED25">
                <v:shape id="_x0000_i1031" type="#_x0000_t75" style="width:76.5pt;height:49.5pt" o:ole="">
                  <v:imagedata r:id="rId19" o:title=""/>
                </v:shape>
                <o:OLEObject Type="Embed" ProgID="AcroExch.Document.DC" ShapeID="_x0000_i1031" DrawAspect="Icon" ObjectID="_1676454773" r:id="rId20"/>
              </w:object>
            </w:r>
            <w:r>
              <w:rPr>
                <w:rFonts w:ascii="Segoe UI"/>
                <w:sz w:val="16"/>
              </w:rPr>
              <w:object w:dxaOrig="1534" w:dyaOrig="994" w14:anchorId="3A487A0A">
                <v:shape id="_x0000_i1032" type="#_x0000_t75" style="width:76.5pt;height:49.5pt" o:ole="">
                  <v:imagedata r:id="rId21" o:title=""/>
                </v:shape>
                <o:OLEObject Type="Embed" ProgID="AcroExch.Document.DC" ShapeID="_x0000_i1032" DrawAspect="Icon" ObjectID="_1676454774" r:id="rId22"/>
              </w:object>
            </w:r>
          </w:p>
        </w:tc>
        <w:tc>
          <w:tcPr>
            <w:tcW w:w="6227" w:type="dxa"/>
          </w:tcPr>
          <w:p w14:paraId="05FD3013" w14:textId="77777777" w:rsidR="00F26445" w:rsidRDefault="00FB004A">
            <w:pPr>
              <w:pStyle w:val="TableParagraph"/>
              <w:numPr>
                <w:ilvl w:val="0"/>
                <w:numId w:val="6"/>
              </w:numPr>
              <w:tabs>
                <w:tab w:val="left" w:pos="518"/>
                <w:tab w:val="left" w:pos="519"/>
              </w:tabs>
              <w:spacing w:before="78"/>
              <w:ind w:right="144"/>
            </w:pPr>
            <w:r>
              <w:t>DNR will be signing another 10-year agreement within next year. CNNF evaluates what projects can be</w:t>
            </w:r>
            <w:r>
              <w:rPr>
                <w:spacing w:val="-26"/>
              </w:rPr>
              <w:t xml:space="preserve"> </w:t>
            </w:r>
            <w:r>
              <w:t>handed over to the state; state evaluates how the state would accomplish, then state can ask counties and consultants to be</w:t>
            </w:r>
            <w:r>
              <w:rPr>
                <w:spacing w:val="-9"/>
              </w:rPr>
              <w:t xml:space="preserve"> </w:t>
            </w:r>
            <w:r>
              <w:t>involved.</w:t>
            </w:r>
          </w:p>
          <w:p w14:paraId="5D2A0A50" w14:textId="77777777" w:rsidR="00F26445" w:rsidRDefault="00FB004A">
            <w:pPr>
              <w:pStyle w:val="TableParagraph"/>
              <w:numPr>
                <w:ilvl w:val="0"/>
                <w:numId w:val="6"/>
              </w:numPr>
              <w:tabs>
                <w:tab w:val="left" w:pos="518"/>
                <w:tab w:val="left" w:pos="519"/>
              </w:tabs>
              <w:spacing w:before="1"/>
              <w:ind w:right="267"/>
            </w:pPr>
            <w:r>
              <w:t>As of March 2018, have had 56 timber sales, just under 9,000 acres from GNA. Potential treatments for 2019: 4,000 acres, j</w:t>
            </w:r>
            <w:r>
              <w:t>ust over 25 million board</w:t>
            </w:r>
            <w:r>
              <w:rPr>
                <w:spacing w:val="-13"/>
              </w:rPr>
              <w:t xml:space="preserve"> </w:t>
            </w:r>
            <w:r>
              <w:t>feet</w:t>
            </w:r>
          </w:p>
          <w:p w14:paraId="30DA8EDB" w14:textId="77777777" w:rsidR="00F26445" w:rsidRDefault="00FB004A">
            <w:pPr>
              <w:pStyle w:val="TableParagraph"/>
              <w:numPr>
                <w:ilvl w:val="0"/>
                <w:numId w:val="6"/>
              </w:numPr>
              <w:tabs>
                <w:tab w:val="left" w:pos="518"/>
                <w:tab w:val="left" w:pos="519"/>
              </w:tabs>
              <w:spacing w:before="1"/>
              <w:ind w:right="184"/>
            </w:pPr>
            <w:r>
              <w:t>Program income that is earned from timber sales has to be spent within the 10 years of the agreement. Otherwise, this money goes back to national</w:t>
            </w:r>
            <w:r>
              <w:rPr>
                <w:spacing w:val="-28"/>
              </w:rPr>
              <w:t xml:space="preserve"> </w:t>
            </w:r>
            <w:r>
              <w:t>treasury.</w:t>
            </w:r>
          </w:p>
          <w:p w14:paraId="4BA741B2" w14:textId="77777777" w:rsidR="00F26445" w:rsidRDefault="00FB004A">
            <w:pPr>
              <w:pStyle w:val="TableParagraph"/>
              <w:numPr>
                <w:ilvl w:val="0"/>
                <w:numId w:val="6"/>
              </w:numPr>
              <w:tabs>
                <w:tab w:val="left" w:pos="518"/>
                <w:tab w:val="left" w:pos="519"/>
              </w:tabs>
              <w:spacing w:before="2"/>
              <w:ind w:right="174"/>
            </w:pPr>
            <w:r>
              <w:t xml:space="preserve">Purpose is to use money earned in CNNF to accomplish land management </w:t>
            </w:r>
            <w:r>
              <w:t>objectives. CNNF and DNR make</w:t>
            </w:r>
            <w:r>
              <w:rPr>
                <w:spacing w:val="-20"/>
              </w:rPr>
              <w:t xml:space="preserve"> </w:t>
            </w:r>
            <w:r>
              <w:t>final decisions on how money is</w:t>
            </w:r>
            <w:r>
              <w:rPr>
                <w:spacing w:val="-17"/>
              </w:rPr>
              <w:t xml:space="preserve"> </w:t>
            </w:r>
            <w:r>
              <w:t>used.</w:t>
            </w:r>
          </w:p>
          <w:p w14:paraId="6A903735" w14:textId="77777777" w:rsidR="00F26445" w:rsidRDefault="00FB004A">
            <w:pPr>
              <w:pStyle w:val="TableParagraph"/>
              <w:numPr>
                <w:ilvl w:val="0"/>
                <w:numId w:val="6"/>
              </w:numPr>
              <w:tabs>
                <w:tab w:val="left" w:pos="518"/>
                <w:tab w:val="left" w:pos="519"/>
              </w:tabs>
              <w:spacing w:before="1"/>
              <w:ind w:right="170"/>
            </w:pPr>
            <w:r>
              <w:t>CNNF &amp; DNR will evaluate how first year of program income projects work and revise process and determine how to seek partner input on FY20</w:t>
            </w:r>
            <w:r>
              <w:rPr>
                <w:spacing w:val="-19"/>
              </w:rPr>
              <w:t xml:space="preserve"> </w:t>
            </w:r>
            <w:r>
              <w:t>projects.</w:t>
            </w:r>
          </w:p>
          <w:p w14:paraId="39A2DB86" w14:textId="77777777" w:rsidR="00F26445" w:rsidRDefault="00FB004A">
            <w:pPr>
              <w:pStyle w:val="TableParagraph"/>
              <w:numPr>
                <w:ilvl w:val="0"/>
                <w:numId w:val="6"/>
              </w:numPr>
              <w:tabs>
                <w:tab w:val="left" w:pos="518"/>
                <w:tab w:val="left" w:pos="519"/>
              </w:tabs>
              <w:spacing w:before="1"/>
              <w:ind w:right="173"/>
            </w:pPr>
            <w:r>
              <w:t>Severt: Concern that GNA timber revenue</w:t>
            </w:r>
            <w:r>
              <w:t xml:space="preserve"> is not helping fund projects or SRS funds for school</w:t>
            </w:r>
            <w:r>
              <w:rPr>
                <w:spacing w:val="-12"/>
              </w:rPr>
              <w:t xml:space="preserve"> </w:t>
            </w:r>
            <w:r>
              <w:t>districts.</w:t>
            </w:r>
          </w:p>
        </w:tc>
        <w:tc>
          <w:tcPr>
            <w:tcW w:w="2138" w:type="dxa"/>
            <w:tcBorders>
              <w:right w:val="single" w:sz="4" w:space="0" w:color="000000"/>
            </w:tcBorders>
          </w:tcPr>
          <w:p w14:paraId="37CC7367" w14:textId="77777777" w:rsidR="00F26445" w:rsidRDefault="00F26445">
            <w:pPr>
              <w:pStyle w:val="TableParagraph"/>
              <w:rPr>
                <w:rFonts w:ascii="Times New Roman"/>
                <w:sz w:val="20"/>
              </w:rPr>
            </w:pPr>
          </w:p>
        </w:tc>
      </w:tr>
    </w:tbl>
    <w:p w14:paraId="36277410" w14:textId="77777777" w:rsidR="00F26445" w:rsidRDefault="00F26445">
      <w:pPr>
        <w:rPr>
          <w:rFonts w:ascii="Times New Roman"/>
          <w:sz w:val="20"/>
        </w:rPr>
        <w:sectPr w:rsidR="00F26445">
          <w:pgSz w:w="15840" w:h="12240" w:orient="landscape"/>
          <w:pgMar w:top="260" w:right="600" w:bottom="280" w:left="620" w:header="720" w:footer="720" w:gutter="0"/>
          <w:cols w:space="720"/>
        </w:sectPr>
      </w:pPr>
    </w:p>
    <w:tbl>
      <w:tblPr>
        <w:tblW w:w="0" w:type="auto"/>
        <w:tblInd w:w="109"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3982"/>
        <w:gridCol w:w="2036"/>
        <w:gridCol w:w="6227"/>
        <w:gridCol w:w="2129"/>
      </w:tblGrid>
      <w:tr w:rsidR="00F26445" w14:paraId="02AE53B3" w14:textId="77777777">
        <w:trPr>
          <w:trHeight w:val="940"/>
        </w:trPr>
        <w:tc>
          <w:tcPr>
            <w:tcW w:w="3982" w:type="dxa"/>
          </w:tcPr>
          <w:p w14:paraId="229C4BD4" w14:textId="77777777" w:rsidR="00F26445" w:rsidRDefault="00F26445">
            <w:pPr>
              <w:pStyle w:val="TableParagraph"/>
              <w:rPr>
                <w:rFonts w:ascii="Times New Roman"/>
                <w:sz w:val="20"/>
              </w:rPr>
            </w:pPr>
          </w:p>
        </w:tc>
        <w:tc>
          <w:tcPr>
            <w:tcW w:w="2036" w:type="dxa"/>
          </w:tcPr>
          <w:p w14:paraId="6115B877" w14:textId="77777777" w:rsidR="00F26445" w:rsidRDefault="00F26445">
            <w:pPr>
              <w:pStyle w:val="TableParagraph"/>
              <w:rPr>
                <w:rFonts w:ascii="Times New Roman"/>
                <w:sz w:val="20"/>
              </w:rPr>
            </w:pPr>
          </w:p>
        </w:tc>
        <w:tc>
          <w:tcPr>
            <w:tcW w:w="6227" w:type="dxa"/>
          </w:tcPr>
          <w:p w14:paraId="19528CC4" w14:textId="77777777" w:rsidR="00F26445" w:rsidRDefault="00FB004A">
            <w:pPr>
              <w:pStyle w:val="TableParagraph"/>
              <w:numPr>
                <w:ilvl w:val="0"/>
                <w:numId w:val="5"/>
              </w:numPr>
              <w:tabs>
                <w:tab w:val="left" w:pos="518"/>
                <w:tab w:val="left" w:pos="519"/>
              </w:tabs>
              <w:spacing w:before="78"/>
              <w:ind w:right="99"/>
            </w:pPr>
            <w:r>
              <w:t>In order to change how funds are utilized from GNA and Stewardship Authority, federal legislation would need to change.</w:t>
            </w:r>
          </w:p>
        </w:tc>
        <w:tc>
          <w:tcPr>
            <w:tcW w:w="2129" w:type="dxa"/>
          </w:tcPr>
          <w:p w14:paraId="0EEF0563" w14:textId="77777777" w:rsidR="00F26445" w:rsidRDefault="00F26445">
            <w:pPr>
              <w:pStyle w:val="TableParagraph"/>
              <w:rPr>
                <w:rFonts w:ascii="Times New Roman"/>
                <w:sz w:val="20"/>
              </w:rPr>
            </w:pPr>
          </w:p>
        </w:tc>
      </w:tr>
      <w:tr w:rsidR="00F26445" w14:paraId="577C2279" w14:textId="77777777">
        <w:trPr>
          <w:trHeight w:val="420"/>
        </w:trPr>
        <w:tc>
          <w:tcPr>
            <w:tcW w:w="3982" w:type="dxa"/>
          </w:tcPr>
          <w:p w14:paraId="74CDBE5C" w14:textId="77777777" w:rsidR="00F26445" w:rsidRDefault="00FB004A">
            <w:pPr>
              <w:pStyle w:val="TableParagraph"/>
              <w:tabs>
                <w:tab w:val="left" w:pos="1356"/>
              </w:tabs>
              <w:spacing w:before="76"/>
              <w:ind w:left="67"/>
              <w:rPr>
                <w:b/>
              </w:rPr>
            </w:pPr>
            <w:r>
              <w:rPr>
                <w:b/>
                <w:color w:val="FF0000"/>
              </w:rPr>
              <w:t>12:00</w:t>
            </w:r>
            <w:r>
              <w:rPr>
                <w:b/>
                <w:color w:val="FF0000"/>
                <w:spacing w:val="-2"/>
              </w:rPr>
              <w:t xml:space="preserve"> </w:t>
            </w:r>
            <w:r>
              <w:rPr>
                <w:b/>
                <w:color w:val="FF0000"/>
              </w:rPr>
              <w:t>PM</w:t>
            </w:r>
            <w:r>
              <w:rPr>
                <w:b/>
                <w:color w:val="FF0000"/>
              </w:rPr>
              <w:tab/>
              <w:t>LUNCH</w:t>
            </w:r>
          </w:p>
        </w:tc>
        <w:tc>
          <w:tcPr>
            <w:tcW w:w="2036" w:type="dxa"/>
          </w:tcPr>
          <w:p w14:paraId="140CC271" w14:textId="77777777" w:rsidR="00F26445" w:rsidRDefault="00F26445">
            <w:pPr>
              <w:pStyle w:val="TableParagraph"/>
              <w:rPr>
                <w:rFonts w:ascii="Times New Roman"/>
                <w:sz w:val="20"/>
              </w:rPr>
            </w:pPr>
          </w:p>
        </w:tc>
        <w:tc>
          <w:tcPr>
            <w:tcW w:w="6227" w:type="dxa"/>
          </w:tcPr>
          <w:p w14:paraId="488C2C90" w14:textId="77777777" w:rsidR="00F26445" w:rsidRDefault="00F26445">
            <w:pPr>
              <w:pStyle w:val="TableParagraph"/>
              <w:rPr>
                <w:rFonts w:ascii="Times New Roman"/>
                <w:sz w:val="20"/>
              </w:rPr>
            </w:pPr>
          </w:p>
        </w:tc>
        <w:tc>
          <w:tcPr>
            <w:tcW w:w="2129" w:type="dxa"/>
          </w:tcPr>
          <w:p w14:paraId="44965D0A" w14:textId="77777777" w:rsidR="00F26445" w:rsidRDefault="00F26445">
            <w:pPr>
              <w:pStyle w:val="TableParagraph"/>
              <w:rPr>
                <w:rFonts w:ascii="Times New Roman"/>
                <w:sz w:val="20"/>
              </w:rPr>
            </w:pPr>
          </w:p>
        </w:tc>
      </w:tr>
      <w:tr w:rsidR="00F26445" w14:paraId="28ADEE21" w14:textId="77777777">
        <w:trPr>
          <w:trHeight w:val="6160"/>
        </w:trPr>
        <w:tc>
          <w:tcPr>
            <w:tcW w:w="3982" w:type="dxa"/>
          </w:tcPr>
          <w:p w14:paraId="50434DA1" w14:textId="77777777" w:rsidR="00F26445" w:rsidRDefault="00FB004A">
            <w:pPr>
              <w:pStyle w:val="TableParagraph"/>
              <w:spacing w:before="78" w:line="255" w:lineRule="exact"/>
              <w:ind w:left="67"/>
            </w:pPr>
            <w:r>
              <w:t>1 PM</w:t>
            </w:r>
          </w:p>
          <w:p w14:paraId="4105F2E1" w14:textId="77777777" w:rsidR="00F26445" w:rsidRDefault="00FB004A">
            <w:pPr>
              <w:pStyle w:val="TableParagraph"/>
              <w:ind w:left="67" w:right="360"/>
            </w:pPr>
            <w:r>
              <w:t>WI Forest Products Trade Mission to China (Scott Lyon)</w:t>
            </w:r>
          </w:p>
        </w:tc>
        <w:tc>
          <w:tcPr>
            <w:tcW w:w="2036" w:type="dxa"/>
          </w:tcPr>
          <w:p w14:paraId="1C436FF7" w14:textId="77777777" w:rsidR="00F26445" w:rsidRDefault="00F26445">
            <w:pPr>
              <w:pStyle w:val="TableParagraph"/>
              <w:spacing w:before="1"/>
              <w:rPr>
                <w:rFonts w:ascii="Times New Roman"/>
                <w:b/>
                <w:sz w:val="8"/>
              </w:rPr>
            </w:pPr>
          </w:p>
          <w:p w14:paraId="2BD6BB07" w14:textId="480E4FA2" w:rsidR="00F26445" w:rsidRDefault="00FB004A">
            <w:pPr>
              <w:pStyle w:val="TableParagraph"/>
              <w:spacing w:before="24" w:line="218" w:lineRule="auto"/>
              <w:ind w:left="230" w:right="295" w:firstLine="89"/>
              <w:rPr>
                <w:rFonts w:ascii="Segoe UI"/>
                <w:sz w:val="16"/>
              </w:rPr>
            </w:pPr>
            <w:r>
              <w:rPr>
                <w:rFonts w:ascii="Segoe UI"/>
                <w:sz w:val="16"/>
              </w:rPr>
              <w:object w:dxaOrig="1534" w:dyaOrig="994" w14:anchorId="6811CBBF">
                <v:shape id="_x0000_i1033" type="#_x0000_t75" style="width:76.5pt;height:49.5pt" o:ole="">
                  <v:imagedata r:id="rId23" o:title=""/>
                </v:shape>
                <o:OLEObject Type="Embed" ProgID="AcroExch.Document.DC" ShapeID="_x0000_i1033" DrawAspect="Icon" ObjectID="_1676454775" r:id="rId24"/>
              </w:object>
            </w:r>
          </w:p>
        </w:tc>
        <w:tc>
          <w:tcPr>
            <w:tcW w:w="6227" w:type="dxa"/>
          </w:tcPr>
          <w:p w14:paraId="67D1B60F" w14:textId="77777777" w:rsidR="00F26445" w:rsidRDefault="00FB004A">
            <w:pPr>
              <w:pStyle w:val="TableParagraph"/>
              <w:numPr>
                <w:ilvl w:val="0"/>
                <w:numId w:val="4"/>
              </w:numPr>
              <w:tabs>
                <w:tab w:val="left" w:pos="518"/>
                <w:tab w:val="left" w:pos="519"/>
              </w:tabs>
              <w:spacing w:before="78"/>
              <w:ind w:right="376"/>
            </w:pPr>
            <w:r>
              <w:t>Lyon traveled to China, along with 6 WI forestry companies: toured mills, furniture manufactures, and lumber</w:t>
            </w:r>
            <w:r>
              <w:rPr>
                <w:spacing w:val="-2"/>
              </w:rPr>
              <w:t xml:space="preserve"> </w:t>
            </w:r>
            <w:r>
              <w:t>yards.</w:t>
            </w:r>
          </w:p>
          <w:p w14:paraId="73425854" w14:textId="77777777" w:rsidR="00F26445" w:rsidRDefault="00FB004A">
            <w:pPr>
              <w:pStyle w:val="TableParagraph"/>
              <w:numPr>
                <w:ilvl w:val="0"/>
                <w:numId w:val="4"/>
              </w:numPr>
              <w:tabs>
                <w:tab w:val="left" w:pos="518"/>
                <w:tab w:val="left" w:pos="519"/>
              </w:tabs>
              <w:spacing w:before="1"/>
              <w:ind w:right="144"/>
            </w:pPr>
            <w:r>
              <w:t>China is the world’s largest furniture exporter, and very strong domestic wood consumption. Main import</w:t>
            </w:r>
            <w:r>
              <w:t>s: red oak, white oak, ash, yellow</w:t>
            </w:r>
            <w:r>
              <w:rPr>
                <w:spacing w:val="-14"/>
              </w:rPr>
              <w:t xml:space="preserve"> </w:t>
            </w:r>
            <w:r>
              <w:t>poplar.</w:t>
            </w:r>
          </w:p>
          <w:p w14:paraId="53438A85" w14:textId="77777777" w:rsidR="00F26445" w:rsidRDefault="00FB004A">
            <w:pPr>
              <w:pStyle w:val="TableParagraph"/>
              <w:numPr>
                <w:ilvl w:val="0"/>
                <w:numId w:val="4"/>
              </w:numPr>
              <w:tabs>
                <w:tab w:val="left" w:pos="518"/>
                <w:tab w:val="left" w:pos="519"/>
              </w:tabs>
              <w:spacing w:before="1"/>
              <w:ind w:right="118"/>
            </w:pPr>
            <w:r>
              <w:t>Recent ban on logging (hoping to regenerate forests), so have limited wood</w:t>
            </w:r>
            <w:r>
              <w:rPr>
                <w:spacing w:val="-8"/>
              </w:rPr>
              <w:t xml:space="preserve"> </w:t>
            </w:r>
            <w:r>
              <w:t>resources.</w:t>
            </w:r>
          </w:p>
          <w:p w14:paraId="612601D5" w14:textId="77777777" w:rsidR="00F26445" w:rsidRDefault="00FB004A">
            <w:pPr>
              <w:pStyle w:val="TableParagraph"/>
              <w:numPr>
                <w:ilvl w:val="0"/>
                <w:numId w:val="4"/>
              </w:numPr>
              <w:tabs>
                <w:tab w:val="left" w:pos="518"/>
                <w:tab w:val="left" w:pos="519"/>
              </w:tabs>
              <w:spacing w:before="2"/>
              <w:ind w:right="284"/>
            </w:pPr>
            <w:r>
              <w:t>One Belt One Road Initiative: big opportunity for wood products.</w:t>
            </w:r>
          </w:p>
          <w:p w14:paraId="0A212957" w14:textId="77777777" w:rsidR="00F26445" w:rsidRDefault="00FB004A">
            <w:pPr>
              <w:pStyle w:val="TableParagraph"/>
              <w:numPr>
                <w:ilvl w:val="0"/>
                <w:numId w:val="4"/>
              </w:numPr>
              <w:tabs>
                <w:tab w:val="left" w:pos="518"/>
                <w:tab w:val="left" w:pos="519"/>
              </w:tabs>
              <w:spacing w:before="1" w:line="269" w:lineRule="exact"/>
            </w:pPr>
            <w:r>
              <w:t>Hardwood usage similar in China as in</w:t>
            </w:r>
            <w:r>
              <w:rPr>
                <w:spacing w:val="-17"/>
              </w:rPr>
              <w:t xml:space="preserve"> </w:t>
            </w:r>
            <w:r>
              <w:t>U.S.</w:t>
            </w:r>
          </w:p>
          <w:p w14:paraId="353BA3BB" w14:textId="77777777" w:rsidR="00F26445" w:rsidRDefault="00FB004A">
            <w:pPr>
              <w:pStyle w:val="TableParagraph"/>
              <w:numPr>
                <w:ilvl w:val="0"/>
                <w:numId w:val="4"/>
              </w:numPr>
              <w:tabs>
                <w:tab w:val="left" w:pos="518"/>
                <w:tab w:val="left" w:pos="519"/>
              </w:tabs>
              <w:spacing w:before="2" w:line="237" w:lineRule="auto"/>
              <w:ind w:right="114"/>
            </w:pPr>
            <w:r>
              <w:t>Barriers to importing U.S. lumber: high freight costs, prefer customized lumber thickness, feel they can get more m</w:t>
            </w:r>
            <w:r>
              <w:rPr>
                <w:position w:val="9"/>
                <w:sz w:val="14"/>
              </w:rPr>
              <w:t xml:space="preserve">3 </w:t>
            </w:r>
            <w:r>
              <w:t>from logs vs lumber, now have t</w:t>
            </w:r>
            <w:r>
              <w:t>o fumigate logs in the U.S. which is costing Chinese companies $950 more than in the past (this is Chinese</w:t>
            </w:r>
            <w:r>
              <w:rPr>
                <w:spacing w:val="-28"/>
              </w:rPr>
              <w:t xml:space="preserve"> </w:t>
            </w:r>
            <w:r>
              <w:t>regulation)</w:t>
            </w:r>
          </w:p>
          <w:p w14:paraId="4C050E75" w14:textId="77777777" w:rsidR="00F26445" w:rsidRDefault="00FB004A">
            <w:pPr>
              <w:pStyle w:val="TableParagraph"/>
              <w:numPr>
                <w:ilvl w:val="0"/>
                <w:numId w:val="4"/>
              </w:numPr>
              <w:tabs>
                <w:tab w:val="left" w:pos="518"/>
                <w:tab w:val="left" w:pos="519"/>
              </w:tabs>
              <w:spacing w:before="1"/>
              <w:ind w:right="138"/>
            </w:pPr>
            <w:r>
              <w:t>Opportunities: U.S. lumber still considered</w:t>
            </w:r>
            <w:r>
              <w:rPr>
                <w:spacing w:val="-26"/>
              </w:rPr>
              <w:t xml:space="preserve"> </w:t>
            </w:r>
            <w:r>
              <w:t>high-quality, continued growth in China increased market for wood, demand for wood pellets (i</w:t>
            </w:r>
            <w:r>
              <w:t>nstead of coal</w:t>
            </w:r>
            <w:r>
              <w:rPr>
                <w:spacing w:val="-18"/>
              </w:rPr>
              <w:t xml:space="preserve"> </w:t>
            </w:r>
            <w:r>
              <w:t>use)</w:t>
            </w:r>
          </w:p>
          <w:p w14:paraId="790869F4" w14:textId="77777777" w:rsidR="00F26445" w:rsidRDefault="00FB004A">
            <w:pPr>
              <w:pStyle w:val="TableParagraph"/>
              <w:numPr>
                <w:ilvl w:val="0"/>
                <w:numId w:val="4"/>
              </w:numPr>
              <w:tabs>
                <w:tab w:val="left" w:pos="518"/>
                <w:tab w:val="left" w:pos="519"/>
              </w:tabs>
              <w:spacing w:before="1"/>
              <w:ind w:right="518"/>
            </w:pPr>
            <w:r>
              <w:t>Logs: 11% tariff; lumber: 17% tariff imports. Chinese want American, NHLA</w:t>
            </w:r>
            <w:r>
              <w:rPr>
                <w:spacing w:val="-15"/>
              </w:rPr>
              <w:t xml:space="preserve"> </w:t>
            </w:r>
            <w:r>
              <w:t>wood.</w:t>
            </w:r>
          </w:p>
          <w:p w14:paraId="52D5B278" w14:textId="77777777" w:rsidR="00F26445" w:rsidRDefault="00FB004A">
            <w:pPr>
              <w:pStyle w:val="TableParagraph"/>
              <w:numPr>
                <w:ilvl w:val="0"/>
                <w:numId w:val="4"/>
              </w:numPr>
              <w:tabs>
                <w:tab w:val="left" w:pos="518"/>
                <w:tab w:val="left" w:pos="519"/>
              </w:tabs>
              <w:spacing w:before="1"/>
              <w:ind w:right="198"/>
            </w:pPr>
            <w:r>
              <w:t>Troy: Wondering what adjustments Wisconsin can</w:t>
            </w:r>
            <w:r>
              <w:rPr>
                <w:spacing w:val="-24"/>
              </w:rPr>
              <w:t xml:space="preserve"> </w:t>
            </w:r>
            <w:r>
              <w:t>make to make importing lumber more sustainable for</w:t>
            </w:r>
            <w:r>
              <w:rPr>
                <w:spacing w:val="-20"/>
              </w:rPr>
              <w:t xml:space="preserve"> </w:t>
            </w:r>
            <w:r>
              <w:t>China.</w:t>
            </w:r>
          </w:p>
        </w:tc>
        <w:tc>
          <w:tcPr>
            <w:tcW w:w="2129" w:type="dxa"/>
          </w:tcPr>
          <w:p w14:paraId="6B2C971C" w14:textId="77777777" w:rsidR="00F26445" w:rsidRDefault="00F26445">
            <w:pPr>
              <w:pStyle w:val="TableParagraph"/>
              <w:rPr>
                <w:rFonts w:ascii="Times New Roman"/>
                <w:sz w:val="20"/>
              </w:rPr>
            </w:pPr>
          </w:p>
        </w:tc>
      </w:tr>
      <w:tr w:rsidR="00F26445" w14:paraId="1011D6D8" w14:textId="77777777">
        <w:trPr>
          <w:trHeight w:val="2000"/>
        </w:trPr>
        <w:tc>
          <w:tcPr>
            <w:tcW w:w="3982" w:type="dxa"/>
          </w:tcPr>
          <w:p w14:paraId="339543A0" w14:textId="77777777" w:rsidR="00F26445" w:rsidRDefault="00FB004A">
            <w:pPr>
              <w:pStyle w:val="TableParagraph"/>
              <w:spacing w:before="78" w:line="255" w:lineRule="exact"/>
              <w:ind w:left="67"/>
            </w:pPr>
            <w:r>
              <w:t>1:30 PM</w:t>
            </w:r>
          </w:p>
          <w:p w14:paraId="00503096" w14:textId="77777777" w:rsidR="00F26445" w:rsidRDefault="00FB004A">
            <w:pPr>
              <w:pStyle w:val="TableParagraph"/>
              <w:ind w:left="67" w:right="137"/>
            </w:pPr>
            <w:r>
              <w:t>Council Initiatives – Discussion and brainstorming ideas (e.g. mass timber projects)</w:t>
            </w:r>
          </w:p>
        </w:tc>
        <w:tc>
          <w:tcPr>
            <w:tcW w:w="2036" w:type="dxa"/>
          </w:tcPr>
          <w:p w14:paraId="1F64ADB5" w14:textId="77777777" w:rsidR="00F26445" w:rsidRDefault="00F26445">
            <w:pPr>
              <w:pStyle w:val="TableParagraph"/>
              <w:rPr>
                <w:rFonts w:ascii="Times New Roman"/>
                <w:sz w:val="20"/>
              </w:rPr>
            </w:pPr>
          </w:p>
        </w:tc>
        <w:tc>
          <w:tcPr>
            <w:tcW w:w="6227" w:type="dxa"/>
          </w:tcPr>
          <w:p w14:paraId="7468A99B" w14:textId="77777777" w:rsidR="00F26445" w:rsidRDefault="00FB004A">
            <w:pPr>
              <w:pStyle w:val="TableParagraph"/>
              <w:numPr>
                <w:ilvl w:val="0"/>
                <w:numId w:val="3"/>
              </w:numPr>
              <w:tabs>
                <w:tab w:val="left" w:pos="518"/>
                <w:tab w:val="left" w:pos="519"/>
              </w:tabs>
              <w:spacing w:before="80"/>
              <w:ind w:right="337"/>
            </w:pPr>
            <w:r>
              <w:t>Would like to look out for priorities for the council for this coming year (and longer</w:t>
            </w:r>
            <w:r>
              <w:rPr>
                <w:spacing w:val="-16"/>
              </w:rPr>
              <w:t xml:space="preserve"> </w:t>
            </w:r>
            <w:r>
              <w:t>term)</w:t>
            </w:r>
          </w:p>
          <w:p w14:paraId="6E3F9804" w14:textId="77777777" w:rsidR="00F26445" w:rsidRDefault="00FB004A">
            <w:pPr>
              <w:pStyle w:val="TableParagraph"/>
              <w:numPr>
                <w:ilvl w:val="0"/>
                <w:numId w:val="3"/>
              </w:numPr>
              <w:tabs>
                <w:tab w:val="left" w:pos="518"/>
                <w:tab w:val="left" w:pos="519"/>
              </w:tabs>
              <w:ind w:right="63"/>
            </w:pPr>
            <w:r>
              <w:t>Would like to brainstorm ideas for the coming year, send Rebecca more</w:t>
            </w:r>
            <w:r>
              <w:rPr>
                <w:spacing w:val="-8"/>
              </w:rPr>
              <w:t xml:space="preserve"> </w:t>
            </w:r>
            <w:r>
              <w:t>ideas</w:t>
            </w:r>
          </w:p>
          <w:p w14:paraId="18B7C346" w14:textId="77777777" w:rsidR="00F26445" w:rsidRDefault="00FB004A">
            <w:pPr>
              <w:pStyle w:val="TableParagraph"/>
              <w:numPr>
                <w:ilvl w:val="0"/>
                <w:numId w:val="3"/>
              </w:numPr>
              <w:tabs>
                <w:tab w:val="left" w:pos="518"/>
                <w:tab w:val="left" w:pos="519"/>
              </w:tabs>
              <w:spacing w:before="2"/>
              <w:ind w:right="487"/>
            </w:pPr>
            <w:r>
              <w:t>Suggested sideboards: keep this list small, decide on criteria for making</w:t>
            </w:r>
            <w:r>
              <w:rPr>
                <w:spacing w:val="-20"/>
              </w:rPr>
              <w:t xml:space="preserve"> </w:t>
            </w:r>
            <w:r>
              <w:t>decisions</w:t>
            </w:r>
          </w:p>
          <w:p w14:paraId="5CCB049B" w14:textId="77777777" w:rsidR="00F26445" w:rsidRDefault="00FB004A">
            <w:pPr>
              <w:pStyle w:val="TableParagraph"/>
              <w:numPr>
                <w:ilvl w:val="0"/>
                <w:numId w:val="3"/>
              </w:numPr>
              <w:tabs>
                <w:tab w:val="left" w:pos="518"/>
                <w:tab w:val="left" w:pos="519"/>
              </w:tabs>
            </w:pPr>
            <w:r>
              <w:t>The council continued a discussion on</w:t>
            </w:r>
            <w:r>
              <w:rPr>
                <w:spacing w:val="-23"/>
              </w:rPr>
              <w:t xml:space="preserve"> </w:t>
            </w:r>
            <w:r>
              <w:t>ideas.</w:t>
            </w:r>
          </w:p>
        </w:tc>
        <w:tc>
          <w:tcPr>
            <w:tcW w:w="2129" w:type="dxa"/>
          </w:tcPr>
          <w:p w14:paraId="737CA6A4" w14:textId="77777777" w:rsidR="00F26445" w:rsidRDefault="00FB004A">
            <w:pPr>
              <w:pStyle w:val="TableParagraph"/>
              <w:spacing w:before="78"/>
              <w:ind w:left="184" w:right="69"/>
            </w:pPr>
            <w:r>
              <w:rPr>
                <w:color w:val="FF0000"/>
              </w:rPr>
              <w:t>Rebecca will send the compiled list of ideas to council members after the meeting.</w:t>
            </w:r>
          </w:p>
        </w:tc>
      </w:tr>
      <w:tr w:rsidR="00F26445" w14:paraId="48388C31" w14:textId="77777777">
        <w:trPr>
          <w:trHeight w:val="1460"/>
        </w:trPr>
        <w:tc>
          <w:tcPr>
            <w:tcW w:w="3982" w:type="dxa"/>
          </w:tcPr>
          <w:p w14:paraId="176BDA4A" w14:textId="77777777" w:rsidR="00F26445" w:rsidRDefault="00FB004A">
            <w:pPr>
              <w:pStyle w:val="TableParagraph"/>
              <w:spacing w:before="78" w:line="255" w:lineRule="exact"/>
              <w:ind w:left="67"/>
            </w:pPr>
            <w:r>
              <w:t>2 PM</w:t>
            </w:r>
          </w:p>
          <w:p w14:paraId="1FA1F6BE" w14:textId="77777777" w:rsidR="00F26445" w:rsidRDefault="00FB004A">
            <w:pPr>
              <w:pStyle w:val="TableParagraph"/>
              <w:spacing w:line="255" w:lineRule="exact"/>
              <w:ind w:left="67"/>
            </w:pPr>
            <w:r>
              <w:t>Legislators’ Report</w:t>
            </w:r>
          </w:p>
        </w:tc>
        <w:tc>
          <w:tcPr>
            <w:tcW w:w="2036" w:type="dxa"/>
          </w:tcPr>
          <w:p w14:paraId="238390CC" w14:textId="77777777" w:rsidR="00F26445" w:rsidRDefault="00F26445">
            <w:pPr>
              <w:pStyle w:val="TableParagraph"/>
              <w:rPr>
                <w:rFonts w:ascii="Times New Roman"/>
                <w:sz w:val="20"/>
              </w:rPr>
            </w:pPr>
          </w:p>
        </w:tc>
        <w:tc>
          <w:tcPr>
            <w:tcW w:w="6227" w:type="dxa"/>
          </w:tcPr>
          <w:p w14:paraId="09569750" w14:textId="77777777" w:rsidR="00F26445" w:rsidRDefault="00FB004A">
            <w:pPr>
              <w:pStyle w:val="TableParagraph"/>
              <w:numPr>
                <w:ilvl w:val="0"/>
                <w:numId w:val="2"/>
              </w:numPr>
              <w:tabs>
                <w:tab w:val="left" w:pos="518"/>
                <w:tab w:val="left" w:pos="519"/>
              </w:tabs>
              <w:spacing w:before="78"/>
              <w:ind w:right="470"/>
            </w:pPr>
            <w:r>
              <w:t>Working on evaluating opportunities to allow</w:t>
            </w:r>
            <w:r>
              <w:rPr>
                <w:spacing w:val="-21"/>
              </w:rPr>
              <w:t xml:space="preserve"> </w:t>
            </w:r>
            <w:r>
              <w:t>smaller parcels to be enrolled in</w:t>
            </w:r>
            <w:r>
              <w:rPr>
                <w:spacing w:val="-10"/>
              </w:rPr>
              <w:t xml:space="preserve"> </w:t>
            </w:r>
            <w:r>
              <w:t>MFL.</w:t>
            </w:r>
          </w:p>
          <w:p w14:paraId="59F78A30" w14:textId="77777777" w:rsidR="00F26445" w:rsidRDefault="00FB004A">
            <w:pPr>
              <w:pStyle w:val="TableParagraph"/>
              <w:numPr>
                <w:ilvl w:val="0"/>
                <w:numId w:val="2"/>
              </w:numPr>
              <w:tabs>
                <w:tab w:val="left" w:pos="518"/>
                <w:tab w:val="left" w:pos="519"/>
              </w:tabs>
              <w:spacing w:before="1"/>
              <w:ind w:right="199"/>
            </w:pPr>
            <w:r>
              <w:t>Mursau received recognition on June 19</w:t>
            </w:r>
            <w:r>
              <w:rPr>
                <w:position w:val="9"/>
                <w:sz w:val="14"/>
              </w:rPr>
              <w:t xml:space="preserve">th </w:t>
            </w:r>
            <w:r>
              <w:t xml:space="preserve">from </w:t>
            </w:r>
            <w:r>
              <w:rPr>
                <w:spacing w:val="-2"/>
              </w:rPr>
              <w:t xml:space="preserve">the </w:t>
            </w:r>
            <w:r>
              <w:t>Wisconsin Alliance of Forest Owners for ongoing promotion and support of Wisconsin’s forestry</w:t>
            </w:r>
            <w:r>
              <w:rPr>
                <w:spacing w:val="-22"/>
              </w:rPr>
              <w:t xml:space="preserve"> </w:t>
            </w:r>
            <w:r>
              <w:t>industry.</w:t>
            </w:r>
          </w:p>
        </w:tc>
        <w:tc>
          <w:tcPr>
            <w:tcW w:w="2129" w:type="dxa"/>
          </w:tcPr>
          <w:p w14:paraId="087D4123" w14:textId="77777777" w:rsidR="00F26445" w:rsidRDefault="00F26445">
            <w:pPr>
              <w:pStyle w:val="TableParagraph"/>
              <w:rPr>
                <w:rFonts w:ascii="Times New Roman"/>
                <w:sz w:val="20"/>
              </w:rPr>
            </w:pPr>
          </w:p>
        </w:tc>
      </w:tr>
    </w:tbl>
    <w:p w14:paraId="3C6721A5" w14:textId="77777777" w:rsidR="00F26445" w:rsidRDefault="00F26445">
      <w:pPr>
        <w:rPr>
          <w:rFonts w:ascii="Times New Roman"/>
          <w:sz w:val="20"/>
        </w:rPr>
        <w:sectPr w:rsidR="00F26445">
          <w:pgSz w:w="15840" w:h="12240" w:orient="landscape"/>
          <w:pgMar w:top="260" w:right="620" w:bottom="280" w:left="620" w:header="720" w:footer="720" w:gutter="0"/>
          <w:cols w:space="720"/>
        </w:sectPr>
      </w:pPr>
    </w:p>
    <w:tbl>
      <w:tblPr>
        <w:tblW w:w="0" w:type="auto"/>
        <w:tblInd w:w="109"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3982"/>
        <w:gridCol w:w="2036"/>
        <w:gridCol w:w="6227"/>
        <w:gridCol w:w="2129"/>
      </w:tblGrid>
      <w:tr w:rsidR="00F26445" w14:paraId="456F924D" w14:textId="77777777">
        <w:trPr>
          <w:trHeight w:val="4080"/>
        </w:trPr>
        <w:tc>
          <w:tcPr>
            <w:tcW w:w="3982" w:type="dxa"/>
          </w:tcPr>
          <w:p w14:paraId="5B829BB8" w14:textId="77777777" w:rsidR="00F26445" w:rsidRDefault="00FB004A">
            <w:pPr>
              <w:pStyle w:val="TableParagraph"/>
              <w:spacing w:before="78" w:line="255" w:lineRule="exact"/>
              <w:ind w:left="67"/>
            </w:pPr>
            <w:r>
              <w:lastRenderedPageBreak/>
              <w:t>2:30 PM</w:t>
            </w:r>
          </w:p>
          <w:p w14:paraId="3C9CC772" w14:textId="77777777" w:rsidR="00F26445" w:rsidRDefault="00FB004A">
            <w:pPr>
              <w:pStyle w:val="TableParagraph"/>
              <w:ind w:left="67" w:right="345"/>
            </w:pPr>
            <w:r>
              <w:t>State Forester’s Report (Fred Souba Jr.)</w:t>
            </w:r>
          </w:p>
        </w:tc>
        <w:tc>
          <w:tcPr>
            <w:tcW w:w="2036" w:type="dxa"/>
          </w:tcPr>
          <w:p w14:paraId="659C45F1" w14:textId="77777777" w:rsidR="00F26445" w:rsidRDefault="00F26445">
            <w:pPr>
              <w:pStyle w:val="TableParagraph"/>
              <w:rPr>
                <w:rFonts w:ascii="Times New Roman"/>
                <w:b/>
                <w:sz w:val="8"/>
              </w:rPr>
            </w:pPr>
          </w:p>
          <w:p w14:paraId="62E7CDDA" w14:textId="194145EE" w:rsidR="00F26445" w:rsidRDefault="00FB004A">
            <w:pPr>
              <w:pStyle w:val="TableParagraph"/>
              <w:spacing w:before="23" w:line="218" w:lineRule="auto"/>
              <w:ind w:left="141" w:right="295" w:firstLine="253"/>
              <w:rPr>
                <w:rFonts w:ascii="Segoe UI"/>
                <w:sz w:val="16"/>
              </w:rPr>
            </w:pPr>
            <w:r>
              <w:rPr>
                <w:rFonts w:ascii="Segoe UI"/>
                <w:sz w:val="16"/>
              </w:rPr>
              <w:object w:dxaOrig="1534" w:dyaOrig="994" w14:anchorId="782475D4">
                <v:shape id="_x0000_i1034" type="#_x0000_t75" style="width:76.5pt;height:49.5pt" o:ole="">
                  <v:imagedata r:id="rId25" o:title=""/>
                </v:shape>
                <o:OLEObject Type="Embed" ProgID="AcroExch.Document.DC" ShapeID="_x0000_i1034" DrawAspect="Icon" ObjectID="_1676454776" r:id="rId26"/>
              </w:object>
            </w:r>
          </w:p>
        </w:tc>
        <w:tc>
          <w:tcPr>
            <w:tcW w:w="6227" w:type="dxa"/>
          </w:tcPr>
          <w:p w14:paraId="71D10680" w14:textId="77777777" w:rsidR="00F26445" w:rsidRDefault="00FB004A">
            <w:pPr>
              <w:pStyle w:val="TableParagraph"/>
              <w:numPr>
                <w:ilvl w:val="0"/>
                <w:numId w:val="1"/>
              </w:numPr>
              <w:tabs>
                <w:tab w:val="left" w:pos="518"/>
                <w:tab w:val="left" w:pos="519"/>
              </w:tabs>
              <w:spacing w:before="78"/>
              <w:ind w:right="402"/>
            </w:pPr>
            <w:r>
              <w:t>CDAC Forestry Representatives vacancies update (see supporting</w:t>
            </w:r>
            <w:r>
              <w:rPr>
                <w:spacing w:val="-13"/>
              </w:rPr>
              <w:t xml:space="preserve"> </w:t>
            </w:r>
            <w:r>
              <w:t>document)</w:t>
            </w:r>
          </w:p>
          <w:p w14:paraId="7AF34253" w14:textId="77777777" w:rsidR="00F26445" w:rsidRDefault="00FB004A">
            <w:pPr>
              <w:pStyle w:val="TableParagraph"/>
              <w:numPr>
                <w:ilvl w:val="0"/>
                <w:numId w:val="1"/>
              </w:numPr>
              <w:tabs>
                <w:tab w:val="left" w:pos="518"/>
                <w:tab w:val="left" w:pos="519"/>
              </w:tabs>
              <w:spacing w:before="1"/>
              <w:ind w:right="181"/>
            </w:pPr>
            <w:r>
              <w:t>Forest Management guidelines are out for public review until June</w:t>
            </w:r>
            <w:r>
              <w:rPr>
                <w:spacing w:val="-6"/>
              </w:rPr>
              <w:t xml:space="preserve"> </w:t>
            </w:r>
            <w:r>
              <w:t>6.</w:t>
            </w:r>
          </w:p>
          <w:p w14:paraId="614464A9" w14:textId="77777777" w:rsidR="00F26445" w:rsidRDefault="00FB004A">
            <w:pPr>
              <w:pStyle w:val="TableParagraph"/>
              <w:numPr>
                <w:ilvl w:val="0"/>
                <w:numId w:val="1"/>
              </w:numPr>
              <w:tabs>
                <w:tab w:val="left" w:pos="518"/>
                <w:tab w:val="left" w:pos="519"/>
              </w:tabs>
              <w:spacing w:before="1"/>
              <w:ind w:right="865"/>
            </w:pPr>
            <w:r>
              <w:t>SGT is soliciting applications to fi</w:t>
            </w:r>
            <w:r>
              <w:t>ll positions</w:t>
            </w:r>
            <w:r>
              <w:rPr>
                <w:spacing w:val="-29"/>
              </w:rPr>
              <w:t xml:space="preserve"> </w:t>
            </w:r>
            <w:r>
              <w:t>that become vacant in</w:t>
            </w:r>
            <w:r>
              <w:rPr>
                <w:spacing w:val="-5"/>
              </w:rPr>
              <w:t xml:space="preserve"> </w:t>
            </w:r>
            <w:r>
              <w:t>June.</w:t>
            </w:r>
          </w:p>
          <w:p w14:paraId="17D680A3" w14:textId="77777777" w:rsidR="00F26445" w:rsidRDefault="00FB004A">
            <w:pPr>
              <w:pStyle w:val="TableParagraph"/>
              <w:numPr>
                <w:ilvl w:val="0"/>
                <w:numId w:val="1"/>
              </w:numPr>
              <w:tabs>
                <w:tab w:val="left" w:pos="518"/>
                <w:tab w:val="left" w:pos="519"/>
              </w:tabs>
              <w:spacing w:before="1"/>
              <w:ind w:right="69"/>
            </w:pPr>
            <w:r>
              <w:t>Staff updates: DNR hired Forest Business Services Bureau Director (Tim Lizotte), Division Effectiveness Section Chief (Kristen Tomaszewski), Budget &amp; Grants Section Chief (Jeff Stagg), Fire Section Chief (Jim</w:t>
            </w:r>
            <w:r>
              <w:rPr>
                <w:spacing w:val="-20"/>
              </w:rPr>
              <w:t xml:space="preserve"> </w:t>
            </w:r>
            <w:r>
              <w:t>Barnie</w:t>
            </w:r>
            <w:r>
              <w:t>r).</w:t>
            </w:r>
          </w:p>
          <w:p w14:paraId="1B11AD82" w14:textId="77777777" w:rsidR="00F26445" w:rsidRDefault="00FB004A">
            <w:pPr>
              <w:pStyle w:val="TableParagraph"/>
              <w:numPr>
                <w:ilvl w:val="0"/>
                <w:numId w:val="1"/>
              </w:numPr>
              <w:tabs>
                <w:tab w:val="left" w:pos="518"/>
                <w:tab w:val="left" w:pos="519"/>
              </w:tabs>
              <w:spacing w:before="1" w:line="269" w:lineRule="exact"/>
            </w:pPr>
            <w:r>
              <w:t>14 new foresters &amp; 5 new technicians started May</w:t>
            </w:r>
            <w:r>
              <w:rPr>
                <w:spacing w:val="-22"/>
              </w:rPr>
              <w:t xml:space="preserve"> </w:t>
            </w:r>
            <w:r>
              <w:t>29.</w:t>
            </w:r>
          </w:p>
          <w:p w14:paraId="103A01DC" w14:textId="77777777" w:rsidR="00F26445" w:rsidRDefault="00FB004A">
            <w:pPr>
              <w:pStyle w:val="TableParagraph"/>
              <w:numPr>
                <w:ilvl w:val="0"/>
                <w:numId w:val="1"/>
              </w:numPr>
              <w:tabs>
                <w:tab w:val="left" w:pos="518"/>
                <w:tab w:val="left" w:pos="519"/>
              </w:tabs>
              <w:spacing w:line="269" w:lineRule="exact"/>
            </w:pPr>
            <w:r>
              <w:t>Vacancy rate is at</w:t>
            </w:r>
            <w:r>
              <w:rPr>
                <w:spacing w:val="-6"/>
              </w:rPr>
              <w:t xml:space="preserve"> </w:t>
            </w:r>
            <w:r>
              <w:t>11%</w:t>
            </w:r>
          </w:p>
          <w:p w14:paraId="1C662027" w14:textId="77777777" w:rsidR="00F26445" w:rsidRDefault="00FB004A">
            <w:pPr>
              <w:pStyle w:val="TableParagraph"/>
              <w:numPr>
                <w:ilvl w:val="0"/>
                <w:numId w:val="1"/>
              </w:numPr>
              <w:tabs>
                <w:tab w:val="left" w:pos="518"/>
                <w:tab w:val="left" w:pos="519"/>
              </w:tabs>
              <w:spacing w:before="1"/>
              <w:ind w:right="153"/>
            </w:pPr>
            <w:r>
              <w:t>Ken: private foresters would like some changes made to WisFIRS to improve efficiencies. Would like to expand access to</w:t>
            </w:r>
            <w:r>
              <w:rPr>
                <w:spacing w:val="-6"/>
              </w:rPr>
              <w:t xml:space="preserve"> </w:t>
            </w:r>
            <w:r>
              <w:t>WisFIRS.</w:t>
            </w:r>
          </w:p>
        </w:tc>
        <w:tc>
          <w:tcPr>
            <w:tcW w:w="2129" w:type="dxa"/>
          </w:tcPr>
          <w:p w14:paraId="14EC39BC" w14:textId="77777777" w:rsidR="00F26445" w:rsidRDefault="00F26445">
            <w:pPr>
              <w:pStyle w:val="TableParagraph"/>
              <w:rPr>
                <w:rFonts w:ascii="Times New Roman"/>
                <w:sz w:val="20"/>
              </w:rPr>
            </w:pPr>
          </w:p>
        </w:tc>
      </w:tr>
      <w:tr w:rsidR="00F26445" w14:paraId="264F7866" w14:textId="77777777">
        <w:trPr>
          <w:trHeight w:val="660"/>
        </w:trPr>
        <w:tc>
          <w:tcPr>
            <w:tcW w:w="3982" w:type="dxa"/>
          </w:tcPr>
          <w:p w14:paraId="644C65DE" w14:textId="77777777" w:rsidR="00F26445" w:rsidRDefault="00FB004A">
            <w:pPr>
              <w:pStyle w:val="TableParagraph"/>
              <w:spacing w:before="75"/>
              <w:ind w:left="67" w:right="2902"/>
              <w:rPr>
                <w:b/>
              </w:rPr>
            </w:pPr>
            <w:r>
              <w:rPr>
                <w:b/>
                <w:color w:val="FF0000"/>
              </w:rPr>
              <w:t>3:20 PM ADJOURN</w:t>
            </w:r>
          </w:p>
        </w:tc>
        <w:tc>
          <w:tcPr>
            <w:tcW w:w="2036" w:type="dxa"/>
          </w:tcPr>
          <w:p w14:paraId="61ECE3F1" w14:textId="77777777" w:rsidR="00F26445" w:rsidRDefault="00F26445">
            <w:pPr>
              <w:pStyle w:val="TableParagraph"/>
              <w:rPr>
                <w:rFonts w:ascii="Times New Roman"/>
                <w:sz w:val="20"/>
              </w:rPr>
            </w:pPr>
          </w:p>
        </w:tc>
        <w:tc>
          <w:tcPr>
            <w:tcW w:w="6227" w:type="dxa"/>
          </w:tcPr>
          <w:p w14:paraId="57F17CC6" w14:textId="77777777" w:rsidR="00F26445" w:rsidRDefault="00F26445">
            <w:pPr>
              <w:pStyle w:val="TableParagraph"/>
              <w:rPr>
                <w:rFonts w:ascii="Times New Roman"/>
                <w:sz w:val="20"/>
              </w:rPr>
            </w:pPr>
          </w:p>
        </w:tc>
        <w:tc>
          <w:tcPr>
            <w:tcW w:w="2129" w:type="dxa"/>
          </w:tcPr>
          <w:p w14:paraId="664CAB2B" w14:textId="77777777" w:rsidR="00F26445" w:rsidRDefault="00F26445">
            <w:pPr>
              <w:pStyle w:val="TableParagraph"/>
              <w:rPr>
                <w:rFonts w:ascii="Times New Roman"/>
                <w:sz w:val="20"/>
              </w:rPr>
            </w:pPr>
          </w:p>
        </w:tc>
      </w:tr>
    </w:tbl>
    <w:p w14:paraId="51CAAA7C" w14:textId="77777777" w:rsidR="00000000" w:rsidRDefault="00FB004A"/>
    <w:sectPr w:rsidR="00000000">
      <w:pgSz w:w="15840" w:h="12240" w:orient="landscape"/>
      <w:pgMar w:top="260" w:right="62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120303"/>
    <w:multiLevelType w:val="hybridMultilevel"/>
    <w:tmpl w:val="65D2BCF2"/>
    <w:lvl w:ilvl="0" w:tplc="2F7AEA82">
      <w:numFmt w:val="bullet"/>
      <w:lvlText w:val=""/>
      <w:lvlJc w:val="left"/>
      <w:pPr>
        <w:ind w:left="532" w:hanging="360"/>
      </w:pPr>
      <w:rPr>
        <w:rFonts w:ascii="Symbol" w:eastAsia="Symbol" w:hAnsi="Symbol" w:cs="Symbol" w:hint="default"/>
        <w:w w:val="100"/>
        <w:sz w:val="22"/>
        <w:szCs w:val="22"/>
      </w:rPr>
    </w:lvl>
    <w:lvl w:ilvl="1" w:tplc="3B58FD9C">
      <w:numFmt w:val="bullet"/>
      <w:lvlText w:val="•"/>
      <w:lvlJc w:val="left"/>
      <w:pPr>
        <w:ind w:left="1107" w:hanging="360"/>
      </w:pPr>
      <w:rPr>
        <w:rFonts w:hint="default"/>
      </w:rPr>
    </w:lvl>
    <w:lvl w:ilvl="2" w:tplc="DF8215B8">
      <w:numFmt w:val="bullet"/>
      <w:lvlText w:val="•"/>
      <w:lvlJc w:val="left"/>
      <w:pPr>
        <w:ind w:left="1675" w:hanging="360"/>
      </w:pPr>
      <w:rPr>
        <w:rFonts w:hint="default"/>
      </w:rPr>
    </w:lvl>
    <w:lvl w:ilvl="3" w:tplc="9FB8BD7C">
      <w:numFmt w:val="bullet"/>
      <w:lvlText w:val="•"/>
      <w:lvlJc w:val="left"/>
      <w:pPr>
        <w:ind w:left="2242" w:hanging="360"/>
      </w:pPr>
      <w:rPr>
        <w:rFonts w:hint="default"/>
      </w:rPr>
    </w:lvl>
    <w:lvl w:ilvl="4" w:tplc="E51E3F02">
      <w:numFmt w:val="bullet"/>
      <w:lvlText w:val="•"/>
      <w:lvlJc w:val="left"/>
      <w:pPr>
        <w:ind w:left="2810" w:hanging="360"/>
      </w:pPr>
      <w:rPr>
        <w:rFonts w:hint="default"/>
      </w:rPr>
    </w:lvl>
    <w:lvl w:ilvl="5" w:tplc="89C0070E">
      <w:numFmt w:val="bullet"/>
      <w:lvlText w:val="•"/>
      <w:lvlJc w:val="left"/>
      <w:pPr>
        <w:ind w:left="3378" w:hanging="360"/>
      </w:pPr>
      <w:rPr>
        <w:rFonts w:hint="default"/>
      </w:rPr>
    </w:lvl>
    <w:lvl w:ilvl="6" w:tplc="F96AECD6">
      <w:numFmt w:val="bullet"/>
      <w:lvlText w:val="•"/>
      <w:lvlJc w:val="left"/>
      <w:pPr>
        <w:ind w:left="3945" w:hanging="360"/>
      </w:pPr>
      <w:rPr>
        <w:rFonts w:hint="default"/>
      </w:rPr>
    </w:lvl>
    <w:lvl w:ilvl="7" w:tplc="96EEACF8">
      <w:numFmt w:val="bullet"/>
      <w:lvlText w:val="•"/>
      <w:lvlJc w:val="left"/>
      <w:pPr>
        <w:ind w:left="4513" w:hanging="360"/>
      </w:pPr>
      <w:rPr>
        <w:rFonts w:hint="default"/>
      </w:rPr>
    </w:lvl>
    <w:lvl w:ilvl="8" w:tplc="51FED00E">
      <w:numFmt w:val="bullet"/>
      <w:lvlText w:val="•"/>
      <w:lvlJc w:val="left"/>
      <w:pPr>
        <w:ind w:left="5081" w:hanging="360"/>
      </w:pPr>
      <w:rPr>
        <w:rFonts w:hint="default"/>
      </w:rPr>
    </w:lvl>
  </w:abstractNum>
  <w:abstractNum w:abstractNumId="1" w15:restartNumberingAfterBreak="0">
    <w:nsid w:val="15AF1BC6"/>
    <w:multiLevelType w:val="hybridMultilevel"/>
    <w:tmpl w:val="7A0ECA4A"/>
    <w:lvl w:ilvl="0" w:tplc="FCC4B330">
      <w:numFmt w:val="bullet"/>
      <w:lvlText w:val=""/>
      <w:lvlJc w:val="left"/>
      <w:pPr>
        <w:ind w:left="518" w:hanging="360"/>
      </w:pPr>
      <w:rPr>
        <w:rFonts w:ascii="Symbol" w:eastAsia="Symbol" w:hAnsi="Symbol" w:cs="Symbol" w:hint="default"/>
        <w:w w:val="100"/>
        <w:sz w:val="22"/>
        <w:szCs w:val="22"/>
      </w:rPr>
    </w:lvl>
    <w:lvl w:ilvl="1" w:tplc="DD84D570">
      <w:numFmt w:val="bullet"/>
      <w:lvlText w:val="•"/>
      <w:lvlJc w:val="left"/>
      <w:pPr>
        <w:ind w:left="1089" w:hanging="360"/>
      </w:pPr>
      <w:rPr>
        <w:rFonts w:hint="default"/>
      </w:rPr>
    </w:lvl>
    <w:lvl w:ilvl="2" w:tplc="CAE8C124">
      <w:numFmt w:val="bullet"/>
      <w:lvlText w:val="•"/>
      <w:lvlJc w:val="left"/>
      <w:pPr>
        <w:ind w:left="1659" w:hanging="360"/>
      </w:pPr>
      <w:rPr>
        <w:rFonts w:hint="default"/>
      </w:rPr>
    </w:lvl>
    <w:lvl w:ilvl="3" w:tplc="3C782BC0">
      <w:numFmt w:val="bullet"/>
      <w:lvlText w:val="•"/>
      <w:lvlJc w:val="left"/>
      <w:pPr>
        <w:ind w:left="2228" w:hanging="360"/>
      </w:pPr>
      <w:rPr>
        <w:rFonts w:hint="default"/>
      </w:rPr>
    </w:lvl>
    <w:lvl w:ilvl="4" w:tplc="C4E61EFE">
      <w:numFmt w:val="bullet"/>
      <w:lvlText w:val="•"/>
      <w:lvlJc w:val="left"/>
      <w:pPr>
        <w:ind w:left="2798" w:hanging="360"/>
      </w:pPr>
      <w:rPr>
        <w:rFonts w:hint="default"/>
      </w:rPr>
    </w:lvl>
    <w:lvl w:ilvl="5" w:tplc="736EBA48">
      <w:numFmt w:val="bullet"/>
      <w:lvlText w:val="•"/>
      <w:lvlJc w:val="left"/>
      <w:pPr>
        <w:ind w:left="3368" w:hanging="360"/>
      </w:pPr>
      <w:rPr>
        <w:rFonts w:hint="default"/>
      </w:rPr>
    </w:lvl>
    <w:lvl w:ilvl="6" w:tplc="DC88068C">
      <w:numFmt w:val="bullet"/>
      <w:lvlText w:val="•"/>
      <w:lvlJc w:val="left"/>
      <w:pPr>
        <w:ind w:left="3937" w:hanging="360"/>
      </w:pPr>
      <w:rPr>
        <w:rFonts w:hint="default"/>
      </w:rPr>
    </w:lvl>
    <w:lvl w:ilvl="7" w:tplc="68BEE270">
      <w:numFmt w:val="bullet"/>
      <w:lvlText w:val="•"/>
      <w:lvlJc w:val="left"/>
      <w:pPr>
        <w:ind w:left="4507" w:hanging="360"/>
      </w:pPr>
      <w:rPr>
        <w:rFonts w:hint="default"/>
      </w:rPr>
    </w:lvl>
    <w:lvl w:ilvl="8" w:tplc="78E2F0CE">
      <w:numFmt w:val="bullet"/>
      <w:lvlText w:val="•"/>
      <w:lvlJc w:val="left"/>
      <w:pPr>
        <w:ind w:left="5077" w:hanging="360"/>
      </w:pPr>
      <w:rPr>
        <w:rFonts w:hint="default"/>
      </w:rPr>
    </w:lvl>
  </w:abstractNum>
  <w:abstractNum w:abstractNumId="2" w15:restartNumberingAfterBreak="0">
    <w:nsid w:val="1B1352D2"/>
    <w:multiLevelType w:val="hybridMultilevel"/>
    <w:tmpl w:val="197E3F0E"/>
    <w:lvl w:ilvl="0" w:tplc="773495AE">
      <w:numFmt w:val="bullet"/>
      <w:lvlText w:val=""/>
      <w:lvlJc w:val="left"/>
      <w:pPr>
        <w:ind w:left="518" w:hanging="360"/>
      </w:pPr>
      <w:rPr>
        <w:rFonts w:ascii="Symbol" w:eastAsia="Symbol" w:hAnsi="Symbol" w:cs="Symbol" w:hint="default"/>
        <w:w w:val="100"/>
        <w:sz w:val="22"/>
        <w:szCs w:val="22"/>
      </w:rPr>
    </w:lvl>
    <w:lvl w:ilvl="1" w:tplc="CC52FA62">
      <w:numFmt w:val="bullet"/>
      <w:lvlText w:val="•"/>
      <w:lvlJc w:val="left"/>
      <w:pPr>
        <w:ind w:left="1089" w:hanging="360"/>
      </w:pPr>
      <w:rPr>
        <w:rFonts w:hint="default"/>
      </w:rPr>
    </w:lvl>
    <w:lvl w:ilvl="2" w:tplc="3E06D648">
      <w:numFmt w:val="bullet"/>
      <w:lvlText w:val="•"/>
      <w:lvlJc w:val="left"/>
      <w:pPr>
        <w:ind w:left="1659" w:hanging="360"/>
      </w:pPr>
      <w:rPr>
        <w:rFonts w:hint="default"/>
      </w:rPr>
    </w:lvl>
    <w:lvl w:ilvl="3" w:tplc="0D5E0D92">
      <w:numFmt w:val="bullet"/>
      <w:lvlText w:val="•"/>
      <w:lvlJc w:val="left"/>
      <w:pPr>
        <w:ind w:left="2228" w:hanging="360"/>
      </w:pPr>
      <w:rPr>
        <w:rFonts w:hint="default"/>
      </w:rPr>
    </w:lvl>
    <w:lvl w:ilvl="4" w:tplc="D98C6342">
      <w:numFmt w:val="bullet"/>
      <w:lvlText w:val="•"/>
      <w:lvlJc w:val="left"/>
      <w:pPr>
        <w:ind w:left="2798" w:hanging="360"/>
      </w:pPr>
      <w:rPr>
        <w:rFonts w:hint="default"/>
      </w:rPr>
    </w:lvl>
    <w:lvl w:ilvl="5" w:tplc="60EA5F32">
      <w:numFmt w:val="bullet"/>
      <w:lvlText w:val="•"/>
      <w:lvlJc w:val="left"/>
      <w:pPr>
        <w:ind w:left="3368" w:hanging="360"/>
      </w:pPr>
      <w:rPr>
        <w:rFonts w:hint="default"/>
      </w:rPr>
    </w:lvl>
    <w:lvl w:ilvl="6" w:tplc="69844494">
      <w:numFmt w:val="bullet"/>
      <w:lvlText w:val="•"/>
      <w:lvlJc w:val="left"/>
      <w:pPr>
        <w:ind w:left="3937" w:hanging="360"/>
      </w:pPr>
      <w:rPr>
        <w:rFonts w:hint="default"/>
      </w:rPr>
    </w:lvl>
    <w:lvl w:ilvl="7" w:tplc="7848D764">
      <w:numFmt w:val="bullet"/>
      <w:lvlText w:val="•"/>
      <w:lvlJc w:val="left"/>
      <w:pPr>
        <w:ind w:left="4507" w:hanging="360"/>
      </w:pPr>
      <w:rPr>
        <w:rFonts w:hint="default"/>
      </w:rPr>
    </w:lvl>
    <w:lvl w:ilvl="8" w:tplc="BB7859CA">
      <w:numFmt w:val="bullet"/>
      <w:lvlText w:val="•"/>
      <w:lvlJc w:val="left"/>
      <w:pPr>
        <w:ind w:left="5077" w:hanging="360"/>
      </w:pPr>
      <w:rPr>
        <w:rFonts w:hint="default"/>
      </w:rPr>
    </w:lvl>
  </w:abstractNum>
  <w:abstractNum w:abstractNumId="3" w15:restartNumberingAfterBreak="0">
    <w:nsid w:val="215750B2"/>
    <w:multiLevelType w:val="hybridMultilevel"/>
    <w:tmpl w:val="E18691E4"/>
    <w:lvl w:ilvl="0" w:tplc="4B3A535C">
      <w:numFmt w:val="bullet"/>
      <w:lvlText w:val=""/>
      <w:lvlJc w:val="left"/>
      <w:pPr>
        <w:ind w:left="518" w:hanging="360"/>
      </w:pPr>
      <w:rPr>
        <w:rFonts w:ascii="Symbol" w:eastAsia="Symbol" w:hAnsi="Symbol" w:cs="Symbol" w:hint="default"/>
        <w:w w:val="100"/>
        <w:sz w:val="22"/>
        <w:szCs w:val="22"/>
      </w:rPr>
    </w:lvl>
    <w:lvl w:ilvl="1" w:tplc="480E903E">
      <w:numFmt w:val="bullet"/>
      <w:lvlText w:val="•"/>
      <w:lvlJc w:val="left"/>
      <w:pPr>
        <w:ind w:left="1089" w:hanging="360"/>
      </w:pPr>
      <w:rPr>
        <w:rFonts w:hint="default"/>
      </w:rPr>
    </w:lvl>
    <w:lvl w:ilvl="2" w:tplc="1018B54C">
      <w:numFmt w:val="bullet"/>
      <w:lvlText w:val="•"/>
      <w:lvlJc w:val="left"/>
      <w:pPr>
        <w:ind w:left="1659" w:hanging="360"/>
      </w:pPr>
      <w:rPr>
        <w:rFonts w:hint="default"/>
      </w:rPr>
    </w:lvl>
    <w:lvl w:ilvl="3" w:tplc="D714B060">
      <w:numFmt w:val="bullet"/>
      <w:lvlText w:val="•"/>
      <w:lvlJc w:val="left"/>
      <w:pPr>
        <w:ind w:left="2228" w:hanging="360"/>
      </w:pPr>
      <w:rPr>
        <w:rFonts w:hint="default"/>
      </w:rPr>
    </w:lvl>
    <w:lvl w:ilvl="4" w:tplc="0276EB90">
      <w:numFmt w:val="bullet"/>
      <w:lvlText w:val="•"/>
      <w:lvlJc w:val="left"/>
      <w:pPr>
        <w:ind w:left="2798" w:hanging="360"/>
      </w:pPr>
      <w:rPr>
        <w:rFonts w:hint="default"/>
      </w:rPr>
    </w:lvl>
    <w:lvl w:ilvl="5" w:tplc="A8F651FA">
      <w:numFmt w:val="bullet"/>
      <w:lvlText w:val="•"/>
      <w:lvlJc w:val="left"/>
      <w:pPr>
        <w:ind w:left="3368" w:hanging="360"/>
      </w:pPr>
      <w:rPr>
        <w:rFonts w:hint="default"/>
      </w:rPr>
    </w:lvl>
    <w:lvl w:ilvl="6" w:tplc="469C1EB8">
      <w:numFmt w:val="bullet"/>
      <w:lvlText w:val="•"/>
      <w:lvlJc w:val="left"/>
      <w:pPr>
        <w:ind w:left="3937" w:hanging="360"/>
      </w:pPr>
      <w:rPr>
        <w:rFonts w:hint="default"/>
      </w:rPr>
    </w:lvl>
    <w:lvl w:ilvl="7" w:tplc="F8A8FB90">
      <w:numFmt w:val="bullet"/>
      <w:lvlText w:val="•"/>
      <w:lvlJc w:val="left"/>
      <w:pPr>
        <w:ind w:left="4507" w:hanging="360"/>
      </w:pPr>
      <w:rPr>
        <w:rFonts w:hint="default"/>
      </w:rPr>
    </w:lvl>
    <w:lvl w:ilvl="8" w:tplc="5FAA8D12">
      <w:numFmt w:val="bullet"/>
      <w:lvlText w:val="•"/>
      <w:lvlJc w:val="left"/>
      <w:pPr>
        <w:ind w:left="5077" w:hanging="360"/>
      </w:pPr>
      <w:rPr>
        <w:rFonts w:hint="default"/>
      </w:rPr>
    </w:lvl>
  </w:abstractNum>
  <w:abstractNum w:abstractNumId="4" w15:restartNumberingAfterBreak="0">
    <w:nsid w:val="2A7B7556"/>
    <w:multiLevelType w:val="hybridMultilevel"/>
    <w:tmpl w:val="5D76DE2C"/>
    <w:lvl w:ilvl="0" w:tplc="F3F49B4C">
      <w:numFmt w:val="bullet"/>
      <w:lvlText w:val=""/>
      <w:lvlJc w:val="left"/>
      <w:pPr>
        <w:ind w:left="532" w:hanging="360"/>
      </w:pPr>
      <w:rPr>
        <w:rFonts w:ascii="Symbol" w:eastAsia="Symbol" w:hAnsi="Symbol" w:cs="Symbol" w:hint="default"/>
        <w:w w:val="100"/>
        <w:sz w:val="22"/>
        <w:szCs w:val="22"/>
      </w:rPr>
    </w:lvl>
    <w:lvl w:ilvl="1" w:tplc="43E664C0">
      <w:numFmt w:val="bullet"/>
      <w:lvlText w:val="•"/>
      <w:lvlJc w:val="left"/>
      <w:pPr>
        <w:ind w:left="1107" w:hanging="360"/>
      </w:pPr>
      <w:rPr>
        <w:rFonts w:hint="default"/>
      </w:rPr>
    </w:lvl>
    <w:lvl w:ilvl="2" w:tplc="A6D498CE">
      <w:numFmt w:val="bullet"/>
      <w:lvlText w:val="•"/>
      <w:lvlJc w:val="left"/>
      <w:pPr>
        <w:ind w:left="1675" w:hanging="360"/>
      </w:pPr>
      <w:rPr>
        <w:rFonts w:hint="default"/>
      </w:rPr>
    </w:lvl>
    <w:lvl w:ilvl="3" w:tplc="C4F0DECC">
      <w:numFmt w:val="bullet"/>
      <w:lvlText w:val="•"/>
      <w:lvlJc w:val="left"/>
      <w:pPr>
        <w:ind w:left="2242" w:hanging="360"/>
      </w:pPr>
      <w:rPr>
        <w:rFonts w:hint="default"/>
      </w:rPr>
    </w:lvl>
    <w:lvl w:ilvl="4" w:tplc="E1621840">
      <w:numFmt w:val="bullet"/>
      <w:lvlText w:val="•"/>
      <w:lvlJc w:val="left"/>
      <w:pPr>
        <w:ind w:left="2810" w:hanging="360"/>
      </w:pPr>
      <w:rPr>
        <w:rFonts w:hint="default"/>
      </w:rPr>
    </w:lvl>
    <w:lvl w:ilvl="5" w:tplc="8CB474C2">
      <w:numFmt w:val="bullet"/>
      <w:lvlText w:val="•"/>
      <w:lvlJc w:val="left"/>
      <w:pPr>
        <w:ind w:left="3378" w:hanging="360"/>
      </w:pPr>
      <w:rPr>
        <w:rFonts w:hint="default"/>
      </w:rPr>
    </w:lvl>
    <w:lvl w:ilvl="6" w:tplc="AC7E061E">
      <w:numFmt w:val="bullet"/>
      <w:lvlText w:val="•"/>
      <w:lvlJc w:val="left"/>
      <w:pPr>
        <w:ind w:left="3945" w:hanging="360"/>
      </w:pPr>
      <w:rPr>
        <w:rFonts w:hint="default"/>
      </w:rPr>
    </w:lvl>
    <w:lvl w:ilvl="7" w:tplc="F0708B4E">
      <w:numFmt w:val="bullet"/>
      <w:lvlText w:val="•"/>
      <w:lvlJc w:val="left"/>
      <w:pPr>
        <w:ind w:left="4513" w:hanging="360"/>
      </w:pPr>
      <w:rPr>
        <w:rFonts w:hint="default"/>
      </w:rPr>
    </w:lvl>
    <w:lvl w:ilvl="8" w:tplc="B77E059C">
      <w:numFmt w:val="bullet"/>
      <w:lvlText w:val="•"/>
      <w:lvlJc w:val="left"/>
      <w:pPr>
        <w:ind w:left="5081" w:hanging="360"/>
      </w:pPr>
      <w:rPr>
        <w:rFonts w:hint="default"/>
      </w:rPr>
    </w:lvl>
  </w:abstractNum>
  <w:abstractNum w:abstractNumId="5" w15:restartNumberingAfterBreak="0">
    <w:nsid w:val="2DDC084C"/>
    <w:multiLevelType w:val="hybridMultilevel"/>
    <w:tmpl w:val="ED1A7DDE"/>
    <w:lvl w:ilvl="0" w:tplc="560439CA">
      <w:numFmt w:val="bullet"/>
      <w:lvlText w:val=""/>
      <w:lvlJc w:val="left"/>
      <w:pPr>
        <w:ind w:left="532" w:hanging="360"/>
      </w:pPr>
      <w:rPr>
        <w:rFonts w:ascii="Symbol" w:eastAsia="Symbol" w:hAnsi="Symbol" w:cs="Symbol" w:hint="default"/>
        <w:w w:val="100"/>
        <w:sz w:val="22"/>
        <w:szCs w:val="22"/>
      </w:rPr>
    </w:lvl>
    <w:lvl w:ilvl="1" w:tplc="66F8B548">
      <w:numFmt w:val="bullet"/>
      <w:lvlText w:val="•"/>
      <w:lvlJc w:val="left"/>
      <w:pPr>
        <w:ind w:left="1107" w:hanging="360"/>
      </w:pPr>
      <w:rPr>
        <w:rFonts w:hint="default"/>
      </w:rPr>
    </w:lvl>
    <w:lvl w:ilvl="2" w:tplc="1B32B3D8">
      <w:numFmt w:val="bullet"/>
      <w:lvlText w:val="•"/>
      <w:lvlJc w:val="left"/>
      <w:pPr>
        <w:ind w:left="1675" w:hanging="360"/>
      </w:pPr>
      <w:rPr>
        <w:rFonts w:hint="default"/>
      </w:rPr>
    </w:lvl>
    <w:lvl w:ilvl="3" w:tplc="DDB05300">
      <w:numFmt w:val="bullet"/>
      <w:lvlText w:val="•"/>
      <w:lvlJc w:val="left"/>
      <w:pPr>
        <w:ind w:left="2242" w:hanging="360"/>
      </w:pPr>
      <w:rPr>
        <w:rFonts w:hint="default"/>
      </w:rPr>
    </w:lvl>
    <w:lvl w:ilvl="4" w:tplc="8F6A513A">
      <w:numFmt w:val="bullet"/>
      <w:lvlText w:val="•"/>
      <w:lvlJc w:val="left"/>
      <w:pPr>
        <w:ind w:left="2810" w:hanging="360"/>
      </w:pPr>
      <w:rPr>
        <w:rFonts w:hint="default"/>
      </w:rPr>
    </w:lvl>
    <w:lvl w:ilvl="5" w:tplc="AB627288">
      <w:numFmt w:val="bullet"/>
      <w:lvlText w:val="•"/>
      <w:lvlJc w:val="left"/>
      <w:pPr>
        <w:ind w:left="3378" w:hanging="360"/>
      </w:pPr>
      <w:rPr>
        <w:rFonts w:hint="default"/>
      </w:rPr>
    </w:lvl>
    <w:lvl w:ilvl="6" w:tplc="56649990">
      <w:numFmt w:val="bullet"/>
      <w:lvlText w:val="•"/>
      <w:lvlJc w:val="left"/>
      <w:pPr>
        <w:ind w:left="3945" w:hanging="360"/>
      </w:pPr>
      <w:rPr>
        <w:rFonts w:hint="default"/>
      </w:rPr>
    </w:lvl>
    <w:lvl w:ilvl="7" w:tplc="98D25FAE">
      <w:numFmt w:val="bullet"/>
      <w:lvlText w:val="•"/>
      <w:lvlJc w:val="left"/>
      <w:pPr>
        <w:ind w:left="4513" w:hanging="360"/>
      </w:pPr>
      <w:rPr>
        <w:rFonts w:hint="default"/>
      </w:rPr>
    </w:lvl>
    <w:lvl w:ilvl="8" w:tplc="1AA0ADA4">
      <w:numFmt w:val="bullet"/>
      <w:lvlText w:val="•"/>
      <w:lvlJc w:val="left"/>
      <w:pPr>
        <w:ind w:left="5081" w:hanging="360"/>
      </w:pPr>
      <w:rPr>
        <w:rFonts w:hint="default"/>
      </w:rPr>
    </w:lvl>
  </w:abstractNum>
  <w:abstractNum w:abstractNumId="6" w15:restartNumberingAfterBreak="0">
    <w:nsid w:val="42B851EF"/>
    <w:multiLevelType w:val="hybridMultilevel"/>
    <w:tmpl w:val="F1AACDBA"/>
    <w:lvl w:ilvl="0" w:tplc="DA546A6C">
      <w:numFmt w:val="bullet"/>
      <w:lvlText w:val=""/>
      <w:lvlJc w:val="left"/>
      <w:pPr>
        <w:ind w:left="518" w:hanging="360"/>
      </w:pPr>
      <w:rPr>
        <w:rFonts w:ascii="Symbol" w:eastAsia="Symbol" w:hAnsi="Symbol" w:cs="Symbol" w:hint="default"/>
        <w:w w:val="100"/>
        <w:sz w:val="22"/>
        <w:szCs w:val="22"/>
      </w:rPr>
    </w:lvl>
    <w:lvl w:ilvl="1" w:tplc="3F7CE762">
      <w:numFmt w:val="bullet"/>
      <w:lvlText w:val="•"/>
      <w:lvlJc w:val="left"/>
      <w:pPr>
        <w:ind w:left="1089" w:hanging="360"/>
      </w:pPr>
      <w:rPr>
        <w:rFonts w:hint="default"/>
      </w:rPr>
    </w:lvl>
    <w:lvl w:ilvl="2" w:tplc="174AF554">
      <w:numFmt w:val="bullet"/>
      <w:lvlText w:val="•"/>
      <w:lvlJc w:val="left"/>
      <w:pPr>
        <w:ind w:left="1659" w:hanging="360"/>
      </w:pPr>
      <w:rPr>
        <w:rFonts w:hint="default"/>
      </w:rPr>
    </w:lvl>
    <w:lvl w:ilvl="3" w:tplc="2DF0A08E">
      <w:numFmt w:val="bullet"/>
      <w:lvlText w:val="•"/>
      <w:lvlJc w:val="left"/>
      <w:pPr>
        <w:ind w:left="2228" w:hanging="360"/>
      </w:pPr>
      <w:rPr>
        <w:rFonts w:hint="default"/>
      </w:rPr>
    </w:lvl>
    <w:lvl w:ilvl="4" w:tplc="F21E3214">
      <w:numFmt w:val="bullet"/>
      <w:lvlText w:val="•"/>
      <w:lvlJc w:val="left"/>
      <w:pPr>
        <w:ind w:left="2798" w:hanging="360"/>
      </w:pPr>
      <w:rPr>
        <w:rFonts w:hint="default"/>
      </w:rPr>
    </w:lvl>
    <w:lvl w:ilvl="5" w:tplc="B396FB28">
      <w:numFmt w:val="bullet"/>
      <w:lvlText w:val="•"/>
      <w:lvlJc w:val="left"/>
      <w:pPr>
        <w:ind w:left="3368" w:hanging="360"/>
      </w:pPr>
      <w:rPr>
        <w:rFonts w:hint="default"/>
      </w:rPr>
    </w:lvl>
    <w:lvl w:ilvl="6" w:tplc="B90C905C">
      <w:numFmt w:val="bullet"/>
      <w:lvlText w:val="•"/>
      <w:lvlJc w:val="left"/>
      <w:pPr>
        <w:ind w:left="3937" w:hanging="360"/>
      </w:pPr>
      <w:rPr>
        <w:rFonts w:hint="default"/>
      </w:rPr>
    </w:lvl>
    <w:lvl w:ilvl="7" w:tplc="B3C03CF6">
      <w:numFmt w:val="bullet"/>
      <w:lvlText w:val="•"/>
      <w:lvlJc w:val="left"/>
      <w:pPr>
        <w:ind w:left="4507" w:hanging="360"/>
      </w:pPr>
      <w:rPr>
        <w:rFonts w:hint="default"/>
      </w:rPr>
    </w:lvl>
    <w:lvl w:ilvl="8" w:tplc="1050415E">
      <w:numFmt w:val="bullet"/>
      <w:lvlText w:val="•"/>
      <w:lvlJc w:val="left"/>
      <w:pPr>
        <w:ind w:left="5077" w:hanging="360"/>
      </w:pPr>
      <w:rPr>
        <w:rFonts w:hint="default"/>
      </w:rPr>
    </w:lvl>
  </w:abstractNum>
  <w:abstractNum w:abstractNumId="7" w15:restartNumberingAfterBreak="0">
    <w:nsid w:val="43584B42"/>
    <w:multiLevelType w:val="hybridMultilevel"/>
    <w:tmpl w:val="DB7CAE68"/>
    <w:lvl w:ilvl="0" w:tplc="6658D37A">
      <w:numFmt w:val="bullet"/>
      <w:lvlText w:val=""/>
      <w:lvlJc w:val="left"/>
      <w:pPr>
        <w:ind w:left="532" w:hanging="360"/>
      </w:pPr>
      <w:rPr>
        <w:rFonts w:ascii="Symbol" w:eastAsia="Symbol" w:hAnsi="Symbol" w:cs="Symbol" w:hint="default"/>
        <w:w w:val="100"/>
        <w:sz w:val="22"/>
        <w:szCs w:val="22"/>
      </w:rPr>
    </w:lvl>
    <w:lvl w:ilvl="1" w:tplc="7D186A82">
      <w:numFmt w:val="bullet"/>
      <w:lvlText w:val="•"/>
      <w:lvlJc w:val="left"/>
      <w:pPr>
        <w:ind w:left="1107" w:hanging="360"/>
      </w:pPr>
      <w:rPr>
        <w:rFonts w:hint="default"/>
      </w:rPr>
    </w:lvl>
    <w:lvl w:ilvl="2" w:tplc="9B22CEF0">
      <w:numFmt w:val="bullet"/>
      <w:lvlText w:val="•"/>
      <w:lvlJc w:val="left"/>
      <w:pPr>
        <w:ind w:left="1675" w:hanging="360"/>
      </w:pPr>
      <w:rPr>
        <w:rFonts w:hint="default"/>
      </w:rPr>
    </w:lvl>
    <w:lvl w:ilvl="3" w:tplc="4C28153E">
      <w:numFmt w:val="bullet"/>
      <w:lvlText w:val="•"/>
      <w:lvlJc w:val="left"/>
      <w:pPr>
        <w:ind w:left="2242" w:hanging="360"/>
      </w:pPr>
      <w:rPr>
        <w:rFonts w:hint="default"/>
      </w:rPr>
    </w:lvl>
    <w:lvl w:ilvl="4" w:tplc="31D2AFC2">
      <w:numFmt w:val="bullet"/>
      <w:lvlText w:val="•"/>
      <w:lvlJc w:val="left"/>
      <w:pPr>
        <w:ind w:left="2810" w:hanging="360"/>
      </w:pPr>
      <w:rPr>
        <w:rFonts w:hint="default"/>
      </w:rPr>
    </w:lvl>
    <w:lvl w:ilvl="5" w:tplc="1102F7E0">
      <w:numFmt w:val="bullet"/>
      <w:lvlText w:val="•"/>
      <w:lvlJc w:val="left"/>
      <w:pPr>
        <w:ind w:left="3378" w:hanging="360"/>
      </w:pPr>
      <w:rPr>
        <w:rFonts w:hint="default"/>
      </w:rPr>
    </w:lvl>
    <w:lvl w:ilvl="6" w:tplc="1502622C">
      <w:numFmt w:val="bullet"/>
      <w:lvlText w:val="•"/>
      <w:lvlJc w:val="left"/>
      <w:pPr>
        <w:ind w:left="3945" w:hanging="360"/>
      </w:pPr>
      <w:rPr>
        <w:rFonts w:hint="default"/>
      </w:rPr>
    </w:lvl>
    <w:lvl w:ilvl="7" w:tplc="C39009EE">
      <w:numFmt w:val="bullet"/>
      <w:lvlText w:val="•"/>
      <w:lvlJc w:val="left"/>
      <w:pPr>
        <w:ind w:left="4513" w:hanging="360"/>
      </w:pPr>
      <w:rPr>
        <w:rFonts w:hint="default"/>
      </w:rPr>
    </w:lvl>
    <w:lvl w:ilvl="8" w:tplc="48AAFAFA">
      <w:numFmt w:val="bullet"/>
      <w:lvlText w:val="•"/>
      <w:lvlJc w:val="left"/>
      <w:pPr>
        <w:ind w:left="5081" w:hanging="360"/>
      </w:pPr>
      <w:rPr>
        <w:rFonts w:hint="default"/>
      </w:rPr>
    </w:lvl>
  </w:abstractNum>
  <w:abstractNum w:abstractNumId="8" w15:restartNumberingAfterBreak="0">
    <w:nsid w:val="5F144BF2"/>
    <w:multiLevelType w:val="hybridMultilevel"/>
    <w:tmpl w:val="8848C37A"/>
    <w:lvl w:ilvl="0" w:tplc="CB10CD9C">
      <w:numFmt w:val="bullet"/>
      <w:lvlText w:val=""/>
      <w:lvlJc w:val="left"/>
      <w:pPr>
        <w:ind w:left="518" w:hanging="360"/>
      </w:pPr>
      <w:rPr>
        <w:rFonts w:ascii="Symbol" w:eastAsia="Symbol" w:hAnsi="Symbol" w:cs="Symbol" w:hint="default"/>
        <w:w w:val="100"/>
        <w:sz w:val="22"/>
        <w:szCs w:val="22"/>
      </w:rPr>
    </w:lvl>
    <w:lvl w:ilvl="1" w:tplc="52889CDE">
      <w:numFmt w:val="bullet"/>
      <w:lvlText w:val="•"/>
      <w:lvlJc w:val="left"/>
      <w:pPr>
        <w:ind w:left="1089" w:hanging="360"/>
      </w:pPr>
      <w:rPr>
        <w:rFonts w:hint="default"/>
      </w:rPr>
    </w:lvl>
    <w:lvl w:ilvl="2" w:tplc="885E0524">
      <w:numFmt w:val="bullet"/>
      <w:lvlText w:val="•"/>
      <w:lvlJc w:val="left"/>
      <w:pPr>
        <w:ind w:left="1659" w:hanging="360"/>
      </w:pPr>
      <w:rPr>
        <w:rFonts w:hint="default"/>
      </w:rPr>
    </w:lvl>
    <w:lvl w:ilvl="3" w:tplc="ADE4BABC">
      <w:numFmt w:val="bullet"/>
      <w:lvlText w:val="•"/>
      <w:lvlJc w:val="left"/>
      <w:pPr>
        <w:ind w:left="2228" w:hanging="360"/>
      </w:pPr>
      <w:rPr>
        <w:rFonts w:hint="default"/>
      </w:rPr>
    </w:lvl>
    <w:lvl w:ilvl="4" w:tplc="66FC4BF2">
      <w:numFmt w:val="bullet"/>
      <w:lvlText w:val="•"/>
      <w:lvlJc w:val="left"/>
      <w:pPr>
        <w:ind w:left="2798" w:hanging="360"/>
      </w:pPr>
      <w:rPr>
        <w:rFonts w:hint="default"/>
      </w:rPr>
    </w:lvl>
    <w:lvl w:ilvl="5" w:tplc="D7F0B302">
      <w:numFmt w:val="bullet"/>
      <w:lvlText w:val="•"/>
      <w:lvlJc w:val="left"/>
      <w:pPr>
        <w:ind w:left="3368" w:hanging="360"/>
      </w:pPr>
      <w:rPr>
        <w:rFonts w:hint="default"/>
      </w:rPr>
    </w:lvl>
    <w:lvl w:ilvl="6" w:tplc="D470863A">
      <w:numFmt w:val="bullet"/>
      <w:lvlText w:val="•"/>
      <w:lvlJc w:val="left"/>
      <w:pPr>
        <w:ind w:left="3937" w:hanging="360"/>
      </w:pPr>
      <w:rPr>
        <w:rFonts w:hint="default"/>
      </w:rPr>
    </w:lvl>
    <w:lvl w:ilvl="7" w:tplc="00A2B0C0">
      <w:numFmt w:val="bullet"/>
      <w:lvlText w:val="•"/>
      <w:lvlJc w:val="left"/>
      <w:pPr>
        <w:ind w:left="4507" w:hanging="360"/>
      </w:pPr>
      <w:rPr>
        <w:rFonts w:hint="default"/>
      </w:rPr>
    </w:lvl>
    <w:lvl w:ilvl="8" w:tplc="42B21156">
      <w:numFmt w:val="bullet"/>
      <w:lvlText w:val="•"/>
      <w:lvlJc w:val="left"/>
      <w:pPr>
        <w:ind w:left="5077" w:hanging="360"/>
      </w:pPr>
      <w:rPr>
        <w:rFonts w:hint="default"/>
      </w:rPr>
    </w:lvl>
  </w:abstractNum>
  <w:abstractNum w:abstractNumId="9" w15:restartNumberingAfterBreak="0">
    <w:nsid w:val="63C252F5"/>
    <w:multiLevelType w:val="hybridMultilevel"/>
    <w:tmpl w:val="A0BA8874"/>
    <w:lvl w:ilvl="0" w:tplc="2C261BD0">
      <w:numFmt w:val="bullet"/>
      <w:lvlText w:val=""/>
      <w:lvlJc w:val="left"/>
      <w:pPr>
        <w:ind w:left="518" w:hanging="360"/>
      </w:pPr>
      <w:rPr>
        <w:rFonts w:ascii="Symbol" w:eastAsia="Symbol" w:hAnsi="Symbol" w:cs="Symbol" w:hint="default"/>
        <w:w w:val="100"/>
        <w:sz w:val="22"/>
        <w:szCs w:val="22"/>
      </w:rPr>
    </w:lvl>
    <w:lvl w:ilvl="1" w:tplc="617E91A0">
      <w:numFmt w:val="bullet"/>
      <w:lvlText w:val="•"/>
      <w:lvlJc w:val="left"/>
      <w:pPr>
        <w:ind w:left="1089" w:hanging="360"/>
      </w:pPr>
      <w:rPr>
        <w:rFonts w:hint="default"/>
      </w:rPr>
    </w:lvl>
    <w:lvl w:ilvl="2" w:tplc="224E8ACC">
      <w:numFmt w:val="bullet"/>
      <w:lvlText w:val="•"/>
      <w:lvlJc w:val="left"/>
      <w:pPr>
        <w:ind w:left="1659" w:hanging="360"/>
      </w:pPr>
      <w:rPr>
        <w:rFonts w:hint="default"/>
      </w:rPr>
    </w:lvl>
    <w:lvl w:ilvl="3" w:tplc="1584CE40">
      <w:numFmt w:val="bullet"/>
      <w:lvlText w:val="•"/>
      <w:lvlJc w:val="left"/>
      <w:pPr>
        <w:ind w:left="2228" w:hanging="360"/>
      </w:pPr>
      <w:rPr>
        <w:rFonts w:hint="default"/>
      </w:rPr>
    </w:lvl>
    <w:lvl w:ilvl="4" w:tplc="EED651AC">
      <w:numFmt w:val="bullet"/>
      <w:lvlText w:val="•"/>
      <w:lvlJc w:val="left"/>
      <w:pPr>
        <w:ind w:left="2798" w:hanging="360"/>
      </w:pPr>
      <w:rPr>
        <w:rFonts w:hint="default"/>
      </w:rPr>
    </w:lvl>
    <w:lvl w:ilvl="5" w:tplc="BDA26DFE">
      <w:numFmt w:val="bullet"/>
      <w:lvlText w:val="•"/>
      <w:lvlJc w:val="left"/>
      <w:pPr>
        <w:ind w:left="3368" w:hanging="360"/>
      </w:pPr>
      <w:rPr>
        <w:rFonts w:hint="default"/>
      </w:rPr>
    </w:lvl>
    <w:lvl w:ilvl="6" w:tplc="17BCE8E8">
      <w:numFmt w:val="bullet"/>
      <w:lvlText w:val="•"/>
      <w:lvlJc w:val="left"/>
      <w:pPr>
        <w:ind w:left="3937" w:hanging="360"/>
      </w:pPr>
      <w:rPr>
        <w:rFonts w:hint="default"/>
      </w:rPr>
    </w:lvl>
    <w:lvl w:ilvl="7" w:tplc="933AA2A6">
      <w:numFmt w:val="bullet"/>
      <w:lvlText w:val="•"/>
      <w:lvlJc w:val="left"/>
      <w:pPr>
        <w:ind w:left="4507" w:hanging="360"/>
      </w:pPr>
      <w:rPr>
        <w:rFonts w:hint="default"/>
      </w:rPr>
    </w:lvl>
    <w:lvl w:ilvl="8" w:tplc="6C2AEE90">
      <w:numFmt w:val="bullet"/>
      <w:lvlText w:val="•"/>
      <w:lvlJc w:val="left"/>
      <w:pPr>
        <w:ind w:left="5077" w:hanging="360"/>
      </w:pPr>
      <w:rPr>
        <w:rFonts w:hint="default"/>
      </w:rPr>
    </w:lvl>
  </w:abstractNum>
  <w:num w:numId="1">
    <w:abstractNumId w:val="2"/>
  </w:num>
  <w:num w:numId="2">
    <w:abstractNumId w:val="1"/>
  </w:num>
  <w:num w:numId="3">
    <w:abstractNumId w:val="9"/>
  </w:num>
  <w:num w:numId="4">
    <w:abstractNumId w:val="8"/>
  </w:num>
  <w:num w:numId="5">
    <w:abstractNumId w:val="6"/>
  </w:num>
  <w:num w:numId="6">
    <w:abstractNumId w:val="3"/>
  </w:num>
  <w:num w:numId="7">
    <w:abstractNumId w:val="5"/>
  </w:num>
  <w:num w:numId="8">
    <w:abstractNumId w:val="0"/>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445"/>
    <w:rsid w:val="00F26445"/>
    <w:rsid w:val="00FB00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4066CE2"/>
  <w15:docId w15:val="{F70F137D-8345-41F3-A4D7-57D7576F9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emf"/><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3.emf"/><Relationship Id="rId12" Type="http://schemas.openxmlformats.org/officeDocument/2006/relationships/oleObject" Target="embeddings/oleObject3.bin"/><Relationship Id="rId17" Type="http://schemas.openxmlformats.org/officeDocument/2006/relationships/image" Target="media/image8.emf"/><Relationship Id="rId25"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emf"/><Relationship Id="rId24" Type="http://schemas.openxmlformats.org/officeDocument/2006/relationships/oleObject" Target="embeddings/oleObject9.bin"/><Relationship Id="rId32" Type="http://schemas.openxmlformats.org/officeDocument/2006/relationships/customXml" Target="../customXml/item4.xml"/><Relationship Id="rId5" Type="http://schemas.openxmlformats.org/officeDocument/2006/relationships/image" Target="media/image1.png"/><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9.emf"/><Relationship Id="rId3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fontTable" Target="fontTable.xml"/><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F96EABD88EDB4C95903504CA2C96D1" ma:contentTypeVersion="4" ma:contentTypeDescription="Create a new document." ma:contentTypeScope="" ma:versionID="a12ee1cf96e7c48be7d292d300c53f0a">
  <xsd:schema xmlns:xsd="http://www.w3.org/2001/XMLSchema" xmlns:xs="http://www.w3.org/2001/XMLSchema" xmlns:p="http://schemas.microsoft.com/office/2006/metadata/properties" xmlns:ns2="bb65cc95-6d4e-4879-a879-9838761499af" xmlns:ns3="690153cb-38ce-4456-bce4-afcc1032fe7e" xmlns:ns4="9e30f06f-ad7a-453a-8e08-8a8878e30bd1" targetNamespace="http://schemas.microsoft.com/office/2006/metadata/properties" ma:root="true" ma:fieldsID="912efe6e281a0f1af1fe400a3670892d" ns2:_="" ns3:_="" ns4:_="">
    <xsd:import namespace="bb65cc95-6d4e-4879-a879-9838761499af"/>
    <xsd:import namespace="690153cb-38ce-4456-bce4-afcc1032fe7e"/>
    <xsd:import namespace="9e30f06f-ad7a-453a-8e08-8a8878e30bd1"/>
    <xsd:element name="properties">
      <xsd:complexType>
        <xsd:sequence>
          <xsd:element name="documentManagement">
            <xsd:complexType>
              <xsd:all>
                <xsd:element ref="ns2:_dlc_DocId" minOccurs="0"/>
                <xsd:element ref="ns2:_dlc_DocIdUrl" minOccurs="0"/>
                <xsd:element ref="ns2:_dlc_DocIdPersistId" minOccurs="0"/>
                <xsd:element ref="ns3:Year"/>
                <xsd:element ref="ns3:Date"/>
                <xsd:element ref="ns3:Document_x0020_Type"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65cc95-6d4e-4879-a879-9838761499a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90153cb-38ce-4456-bce4-afcc1032fe7e" elementFormDefault="qualified">
    <xsd:import namespace="http://schemas.microsoft.com/office/2006/documentManagement/types"/>
    <xsd:import namespace="http://schemas.microsoft.com/office/infopath/2007/PartnerControls"/>
    <xsd:element name="Year" ma:index="11" ma:displayName="Year" ma:default="Undefined" ma:description="Year the meeting took place." ma:format="Dropdown" ma:internalName="Year">
      <xsd:simpleType>
        <xsd:restriction base="dms:Choice">
          <xsd:enumeration value="Undefined"/>
          <xsd:enumeration value="2024"/>
          <xsd:enumeration value="2023"/>
          <xsd:enumeration value="2022"/>
          <xsd:enumeration value="2021"/>
          <xsd:enumeration value="2020"/>
          <xsd:enumeration value="2019"/>
          <xsd:enumeration value="2018"/>
          <xsd:enumeration value="2017"/>
          <xsd:enumeration value="2016"/>
          <xsd:enumeration value="2015"/>
          <xsd:enumeration value="2014"/>
          <xsd:enumeration value="2013"/>
          <xsd:enumeration value="2012"/>
          <xsd:enumeration value="2011"/>
          <xsd:enumeration value="2010"/>
          <xsd:enumeration value="2009"/>
          <xsd:enumeration value="2008"/>
          <xsd:enumeration value="2007"/>
          <xsd:enumeration value="2006"/>
          <xsd:enumeration value="2005"/>
          <xsd:enumeration value="2004"/>
          <xsd:enumeration value="2003"/>
        </xsd:restriction>
      </xsd:simpleType>
    </xsd:element>
    <xsd:element name="Date" ma:index="12" ma:displayName="Meeting Date" ma:description="Date the meeting took place." ma:format="DateOnly" ma:internalName="Date">
      <xsd:simpleType>
        <xsd:restriction base="dms:DateTime"/>
      </xsd:simpleType>
    </xsd:element>
    <xsd:element name="Document_x0020_Type" ma:index="13" nillable="true" ma:displayName="Document Type" ma:default="Uncategorized" ma:format="RadioButtons" ma:internalName="Document_x0020_Type">
      <xsd:simpleType>
        <xsd:restriction base="dms:Choice">
          <xsd:enumeration value="Uncategorized"/>
          <xsd:enumeration value="Agenda"/>
          <xsd:enumeration value="Meeting Minutes"/>
          <xsd:enumeration value="Supporting Document"/>
        </xsd:restriction>
      </xsd:simpleType>
    </xsd:element>
  </xsd:schema>
  <xsd:schema xmlns:xsd="http://www.w3.org/2001/XMLSchema" xmlns:xs="http://www.w3.org/2001/XMLSchema" xmlns:dms="http://schemas.microsoft.com/office/2006/documentManagement/types" xmlns:pc="http://schemas.microsoft.com/office/infopath/2007/PartnerControls" targetNamespace="9e30f06f-ad7a-453a-8e08-8a8878e30bd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ate xmlns="690153cb-38ce-4456-bce4-afcc1032fe7e">2018-05-31T05:00:00+00:00</Date>
    <Year xmlns="690153cb-38ce-4456-bce4-afcc1032fe7e">2018</Year>
    <Document_x0020_Type xmlns="690153cb-38ce-4456-bce4-afcc1032fe7e">Meeting Minutes</Document_x0020_Type>
    <_dlc_DocId xmlns="bb65cc95-6d4e-4879-a879-9838761499af">33E6D4FPPFNA-388793171-462</_dlc_DocId>
    <_dlc_DocIdUrl xmlns="bb65cc95-6d4e-4879-a879-9838761499af">
      <Url>https://councilonforestry.wi.gov/_layouts/15/DocIdRedir.aspx?ID=33E6D4FPPFNA-388793171-462</Url>
      <Description>33E6D4FPPFNA-388793171-462</Description>
    </_dlc_DocIdUrl>
  </documentManagement>
</p:properties>
</file>

<file path=customXml/itemProps1.xml><?xml version="1.0" encoding="utf-8"?>
<ds:datastoreItem xmlns:ds="http://schemas.openxmlformats.org/officeDocument/2006/customXml" ds:itemID="{1243196B-BC9A-41CD-BAF4-1422EEE19292}"/>
</file>

<file path=customXml/itemProps2.xml><?xml version="1.0" encoding="utf-8"?>
<ds:datastoreItem xmlns:ds="http://schemas.openxmlformats.org/officeDocument/2006/customXml" ds:itemID="{9FD5BEDB-9913-4D7D-B2A5-A552B7C4CBCB}"/>
</file>

<file path=customXml/itemProps3.xml><?xml version="1.0" encoding="utf-8"?>
<ds:datastoreItem xmlns:ds="http://schemas.openxmlformats.org/officeDocument/2006/customXml" ds:itemID="{95CDAA9C-0DC9-4E19-BB8B-84EB058C322B}"/>
</file>

<file path=customXml/itemProps4.xml><?xml version="1.0" encoding="utf-8"?>
<ds:datastoreItem xmlns:ds="http://schemas.openxmlformats.org/officeDocument/2006/customXml" ds:itemID="{25B49D79-C01B-41C8-9B25-AE56F84375C3}"/>
</file>

<file path=docProps/app.xml><?xml version="1.0" encoding="utf-8"?>
<Properties xmlns="http://schemas.openxmlformats.org/officeDocument/2006/extended-properties" xmlns:vt="http://schemas.openxmlformats.org/officeDocument/2006/docPropsVTypes">
  <Template>Normal.dotm</Template>
  <TotalTime>6</TotalTime>
  <Pages>5</Pages>
  <Words>1358</Words>
  <Characters>7747</Characters>
  <Application>Microsoft Office Word</Application>
  <DocSecurity>0</DocSecurity>
  <Lines>64</Lines>
  <Paragraphs>18</Paragraphs>
  <ScaleCrop>false</ScaleCrop>
  <Company/>
  <LinksUpToDate>false</LinksUpToDate>
  <CharactersWithSpaces>9087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2018_05_31_COF Minutes</dc:title>
  <dc:creator>Bethany Collins</dc:creator>
  <cp:lastModifiedBy>Bokelman, Faye A - DNR</cp:lastModifiedBy>
  <cp:revision>2</cp:revision>
  <dcterms:created xsi:type="dcterms:W3CDTF">2021-03-05T19:03:00Z</dcterms:created>
  <dcterms:modified xsi:type="dcterms:W3CDTF">2021-03-05T19:03:00Z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2018-07-17T00:00:00Z</vt:filetime>
  </property>
  <property fmtid="{D5CDD505-2E9C-101B-9397-08002B2CF9AE}" pid="3" name="Creator">
    <vt:lpwstr>Microsoft® Word 2016</vt:lpwstr>
  </property>
  <property fmtid="{D5CDD505-2E9C-101B-9397-08002B2CF9AE}" pid="4" name="LastSaved">
    <vt:filetime>2021-03-05T00:00:00Z</vt:filetime>
  </property>
  <property fmtid="{D5CDD505-2E9C-101B-9397-08002B2CF9AE}" pid="5" name="ContentTypeId">
    <vt:lpwstr>0x010100DDF96EABD88EDB4C95903504CA2C96D1</vt:lpwstr>
  </property>
  <property fmtid="{D5CDD505-2E9C-101B-9397-08002B2CF9AE}" pid="6" name="_dlc_DocIdItemGuid">
    <vt:lpwstr>fbc84deb-bb81-476c-a603-66fb09c95234</vt:lpwstr>
  </property>
</Properties>
</file>