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B0" w:rsidRPr="006D749D" w:rsidRDefault="00C33370" w:rsidP="00C33370">
      <w:pPr>
        <w:spacing w:after="0"/>
        <w:jc w:val="center"/>
        <w:rPr>
          <w:rFonts w:asciiTheme="majorHAnsi" w:hAnsiTheme="majorHAnsi" w:cstheme="minorHAnsi"/>
        </w:rPr>
      </w:pPr>
      <w:r w:rsidRPr="006D749D">
        <w:rPr>
          <w:rFonts w:asciiTheme="majorHAnsi" w:hAnsiTheme="majorHAnsi" w:cstheme="minorHAnsi"/>
        </w:rPr>
        <w:t>Council on Forestry Meeting</w:t>
      </w:r>
      <w:r w:rsidR="00C9546C" w:rsidRPr="006D749D">
        <w:rPr>
          <w:rFonts w:asciiTheme="majorHAnsi" w:hAnsiTheme="majorHAnsi" w:cstheme="minorHAnsi"/>
        </w:rPr>
        <w:t xml:space="preserve"> – Post Summit</w:t>
      </w:r>
    </w:p>
    <w:p w:rsidR="00C33370" w:rsidRPr="006D749D" w:rsidRDefault="00C9546C" w:rsidP="00C33370">
      <w:pPr>
        <w:spacing w:after="0"/>
        <w:jc w:val="center"/>
        <w:rPr>
          <w:rFonts w:asciiTheme="majorHAnsi" w:hAnsiTheme="majorHAnsi" w:cstheme="minorHAnsi"/>
        </w:rPr>
      </w:pPr>
      <w:r w:rsidRPr="006D749D">
        <w:rPr>
          <w:rFonts w:asciiTheme="majorHAnsi" w:hAnsiTheme="majorHAnsi" w:cstheme="minorHAnsi"/>
        </w:rPr>
        <w:t>Concourse Hotel &amp; Governor’s Club</w:t>
      </w:r>
    </w:p>
    <w:p w:rsidR="00C9546C" w:rsidRPr="006D749D" w:rsidRDefault="00C9546C" w:rsidP="00C33370">
      <w:pPr>
        <w:spacing w:after="0"/>
        <w:jc w:val="center"/>
        <w:rPr>
          <w:rFonts w:asciiTheme="majorHAnsi" w:hAnsiTheme="majorHAnsi" w:cstheme="minorHAnsi"/>
        </w:rPr>
      </w:pPr>
      <w:r w:rsidRPr="006D749D">
        <w:rPr>
          <w:rFonts w:asciiTheme="majorHAnsi" w:hAnsiTheme="majorHAnsi" w:cstheme="minorHAnsi"/>
        </w:rPr>
        <w:t>Madison, WI</w:t>
      </w:r>
    </w:p>
    <w:p w:rsidR="00C9546C" w:rsidRPr="006D749D" w:rsidRDefault="00C9546C" w:rsidP="00C33370">
      <w:pPr>
        <w:spacing w:after="0"/>
        <w:jc w:val="center"/>
        <w:rPr>
          <w:rFonts w:asciiTheme="majorHAnsi" w:hAnsiTheme="majorHAnsi" w:cstheme="minorHAnsi"/>
        </w:rPr>
      </w:pPr>
      <w:r w:rsidRPr="006D749D">
        <w:rPr>
          <w:rFonts w:asciiTheme="majorHAnsi" w:hAnsiTheme="majorHAnsi" w:cstheme="minorHAnsi"/>
        </w:rPr>
        <w:t>December 13, 2013</w:t>
      </w:r>
    </w:p>
    <w:p w:rsidR="00C33370" w:rsidRPr="006D749D" w:rsidRDefault="00C33370" w:rsidP="00C33370">
      <w:pPr>
        <w:spacing w:after="0"/>
        <w:rPr>
          <w:rFonts w:asciiTheme="majorHAnsi" w:hAnsiTheme="majorHAnsi" w:cstheme="minorHAnsi"/>
        </w:rPr>
      </w:pPr>
    </w:p>
    <w:p w:rsidR="00902E9E" w:rsidRPr="006D749D" w:rsidRDefault="00902E9E" w:rsidP="00A83CB1">
      <w:pPr>
        <w:spacing w:after="0" w:line="240" w:lineRule="auto"/>
        <w:rPr>
          <w:rFonts w:asciiTheme="majorHAnsi" w:hAnsiTheme="majorHAnsi" w:cstheme="minorHAnsi"/>
        </w:rPr>
      </w:pPr>
      <w:r w:rsidRPr="006D749D">
        <w:rPr>
          <w:rFonts w:asciiTheme="majorHAnsi" w:hAnsiTheme="majorHAnsi" w:cstheme="minorHAnsi"/>
          <w:i/>
          <w:u w:val="single"/>
        </w:rPr>
        <w:t>Council Members Present:</w:t>
      </w:r>
      <w:r w:rsidRPr="006D749D">
        <w:rPr>
          <w:rFonts w:asciiTheme="majorHAnsi" w:hAnsiTheme="majorHAnsi" w:cstheme="minorHAnsi"/>
        </w:rPr>
        <w:t xml:space="preserve"> </w:t>
      </w:r>
      <w:r w:rsidR="006B5385" w:rsidRPr="006D749D">
        <w:rPr>
          <w:rFonts w:asciiTheme="majorHAnsi" w:hAnsiTheme="majorHAnsi" w:cstheme="minorHAnsi"/>
        </w:rPr>
        <w:t>Henry Schienebeck (Council Chair),  Jane Severt (Coun</w:t>
      </w:r>
      <w:bookmarkStart w:id="0" w:name="_GoBack"/>
      <w:bookmarkEnd w:id="0"/>
      <w:r w:rsidR="006B5385" w:rsidRPr="006D749D">
        <w:rPr>
          <w:rFonts w:asciiTheme="majorHAnsi" w:hAnsiTheme="majorHAnsi" w:cstheme="minorHAnsi"/>
        </w:rPr>
        <w:t xml:space="preserve">cil Vice-Chair), </w:t>
      </w:r>
      <w:r w:rsidRPr="006D749D">
        <w:rPr>
          <w:rFonts w:asciiTheme="majorHAnsi" w:hAnsiTheme="majorHAnsi" w:cstheme="minorHAnsi"/>
        </w:rPr>
        <w:t xml:space="preserve">Troy Brown, Matt Dallman, Paul DeLong, Tom Hittle, Jim Hoppe, Kim Quast, Richard Wedepohl, </w:t>
      </w:r>
      <w:r w:rsidR="00373E0B" w:rsidRPr="006D749D">
        <w:rPr>
          <w:rFonts w:asciiTheme="majorHAnsi" w:hAnsiTheme="majorHAnsi" w:cstheme="minorHAnsi"/>
        </w:rPr>
        <w:t xml:space="preserve">Virgil Waugh, </w:t>
      </w:r>
      <w:r w:rsidRPr="006D749D">
        <w:rPr>
          <w:rFonts w:asciiTheme="majorHAnsi" w:hAnsiTheme="majorHAnsi" w:cstheme="minorHAnsi"/>
        </w:rPr>
        <w:t>Bruce Allison</w:t>
      </w:r>
      <w:r w:rsidR="00C9546C" w:rsidRPr="006D749D">
        <w:rPr>
          <w:rFonts w:asciiTheme="majorHAnsi" w:hAnsiTheme="majorHAnsi" w:cstheme="minorHAnsi"/>
        </w:rPr>
        <w:t>, Rep. Fred Clark, Rep. Jeff Mursau, and Mark Rickenbach</w:t>
      </w:r>
    </w:p>
    <w:p w:rsidR="00962F48" w:rsidRPr="006D749D" w:rsidRDefault="00962F48" w:rsidP="00A83CB1">
      <w:pPr>
        <w:spacing w:after="0" w:line="240" w:lineRule="auto"/>
        <w:rPr>
          <w:rFonts w:asciiTheme="majorHAnsi" w:hAnsiTheme="majorHAnsi" w:cstheme="minorHAnsi"/>
        </w:rPr>
      </w:pPr>
    </w:p>
    <w:p w:rsidR="00902E9E" w:rsidRPr="006D749D" w:rsidRDefault="00902E9E" w:rsidP="00A83CB1">
      <w:pPr>
        <w:spacing w:after="0" w:line="240" w:lineRule="auto"/>
        <w:rPr>
          <w:rFonts w:asciiTheme="majorHAnsi" w:hAnsiTheme="majorHAnsi" w:cstheme="minorHAnsi"/>
        </w:rPr>
      </w:pPr>
      <w:r w:rsidRPr="006D749D">
        <w:rPr>
          <w:rFonts w:asciiTheme="majorHAnsi" w:hAnsiTheme="majorHAnsi" w:cstheme="minorHAnsi"/>
          <w:i/>
          <w:u w:val="single"/>
        </w:rPr>
        <w:t>Council Members Absent</w:t>
      </w:r>
      <w:r w:rsidRPr="006D749D">
        <w:rPr>
          <w:rFonts w:asciiTheme="majorHAnsi" w:hAnsiTheme="majorHAnsi" w:cstheme="minorHAnsi"/>
          <w:i/>
        </w:rPr>
        <w:t>:</w:t>
      </w:r>
      <w:r w:rsidRPr="006D749D">
        <w:rPr>
          <w:rFonts w:asciiTheme="majorHAnsi" w:hAnsiTheme="majorHAnsi" w:cstheme="minorHAnsi"/>
        </w:rPr>
        <w:t xml:space="preserve"> </w:t>
      </w:r>
      <w:r w:rsidR="00C9546C" w:rsidRPr="006D749D">
        <w:rPr>
          <w:rFonts w:asciiTheme="majorHAnsi" w:hAnsiTheme="majorHAnsi" w:cstheme="minorHAnsi"/>
        </w:rPr>
        <w:t>Sen. Tom Tiffany, and Jim Kerkman,</w:t>
      </w:r>
    </w:p>
    <w:p w:rsidR="00962F48" w:rsidRPr="006D749D" w:rsidRDefault="00962F48" w:rsidP="00A83CB1">
      <w:pPr>
        <w:spacing w:after="0" w:line="240" w:lineRule="auto"/>
        <w:rPr>
          <w:rFonts w:asciiTheme="majorHAnsi" w:hAnsiTheme="majorHAnsi" w:cstheme="minorHAnsi"/>
        </w:rPr>
      </w:pPr>
    </w:p>
    <w:p w:rsidR="00C9546C" w:rsidRPr="006D749D" w:rsidRDefault="00902E9E" w:rsidP="00C9546C">
      <w:pPr>
        <w:spacing w:after="0" w:line="240" w:lineRule="auto"/>
        <w:jc w:val="center"/>
        <w:rPr>
          <w:rFonts w:asciiTheme="majorHAnsi" w:hAnsiTheme="majorHAnsi" w:cstheme="minorHAnsi"/>
          <w:b/>
          <w:u w:val="single"/>
        </w:rPr>
      </w:pPr>
      <w:r w:rsidRPr="006D749D">
        <w:rPr>
          <w:rFonts w:asciiTheme="majorHAnsi" w:hAnsiTheme="majorHAnsi" w:cstheme="minorHAnsi"/>
          <w:b/>
          <w:u w:val="single"/>
        </w:rPr>
        <w:t>Meeting Minutes</w:t>
      </w:r>
    </w:p>
    <w:p w:rsidR="00C9546C" w:rsidRPr="006D749D" w:rsidRDefault="00C9546C" w:rsidP="00C9546C">
      <w:pPr>
        <w:spacing w:after="0" w:line="240" w:lineRule="auto"/>
        <w:rPr>
          <w:rFonts w:asciiTheme="majorHAnsi" w:hAnsiTheme="majorHAnsi" w:cstheme="minorHAnsi"/>
          <w:b/>
          <w:u w:val="single"/>
        </w:rPr>
      </w:pPr>
    </w:p>
    <w:p w:rsidR="00C9546C" w:rsidRPr="008C0F68" w:rsidRDefault="00C9546C" w:rsidP="00C9546C">
      <w:pPr>
        <w:spacing w:after="0" w:line="240" w:lineRule="auto"/>
        <w:rPr>
          <w:rFonts w:asciiTheme="majorHAnsi" w:hAnsiTheme="majorHAnsi" w:cstheme="minorHAnsi"/>
          <w:b/>
          <w:u w:val="single"/>
        </w:rPr>
      </w:pPr>
      <w:r w:rsidRPr="008C0F68">
        <w:rPr>
          <w:rFonts w:asciiTheme="majorHAnsi" w:hAnsiTheme="majorHAnsi" w:cstheme="minorHAnsi"/>
          <w:b/>
          <w:u w:val="single"/>
        </w:rPr>
        <w:t>Summit Review</w:t>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p>
    <w:p w:rsidR="00C9546C" w:rsidRPr="008C0F68" w:rsidRDefault="006D749D" w:rsidP="006D749D">
      <w:pPr>
        <w:pStyle w:val="ListParagraph"/>
        <w:numPr>
          <w:ilvl w:val="0"/>
          <w:numId w:val="31"/>
        </w:numPr>
        <w:spacing w:after="0" w:line="240" w:lineRule="auto"/>
        <w:rPr>
          <w:rFonts w:asciiTheme="majorHAnsi" w:hAnsiTheme="majorHAnsi" w:cstheme="minorHAnsi"/>
          <w:b/>
          <w:u w:val="single"/>
        </w:rPr>
      </w:pPr>
      <w:r w:rsidRPr="006D749D">
        <w:rPr>
          <w:rFonts w:asciiTheme="majorHAnsi" w:hAnsiTheme="majorHAnsi" w:cstheme="minorHAnsi"/>
        </w:rPr>
        <w:t>Format was well received and discussions beneficial</w:t>
      </w:r>
    </w:p>
    <w:p w:rsidR="008C0F68" w:rsidRDefault="008C0F68" w:rsidP="008C0F68">
      <w:pPr>
        <w:spacing w:after="0" w:line="240" w:lineRule="auto"/>
        <w:rPr>
          <w:rFonts w:asciiTheme="majorHAnsi" w:hAnsiTheme="majorHAnsi" w:cstheme="minorHAnsi"/>
          <w:b/>
          <w:u w:val="single"/>
        </w:rPr>
      </w:pPr>
    </w:p>
    <w:p w:rsidR="008C0F68" w:rsidRPr="00171BE7" w:rsidRDefault="00171BE7" w:rsidP="008C0F68">
      <w:pPr>
        <w:spacing w:after="0" w:line="240" w:lineRule="auto"/>
        <w:rPr>
          <w:rFonts w:asciiTheme="majorHAnsi" w:hAnsiTheme="majorHAnsi" w:cstheme="minorHAnsi"/>
          <w:i/>
          <w:color w:val="FF0000"/>
          <w:u w:val="single"/>
        </w:rPr>
      </w:pPr>
      <w:r w:rsidRPr="00171BE7">
        <w:rPr>
          <w:rFonts w:asciiTheme="majorHAnsi" w:hAnsiTheme="majorHAnsi" w:cstheme="minorHAnsi"/>
          <w:i/>
          <w:color w:val="FF0000"/>
          <w:u w:val="single"/>
        </w:rPr>
        <w:t>Action Item</w:t>
      </w:r>
      <w:r w:rsidR="008C0F68" w:rsidRPr="00171BE7">
        <w:rPr>
          <w:rFonts w:asciiTheme="majorHAnsi" w:hAnsiTheme="majorHAnsi" w:cstheme="minorHAnsi"/>
          <w:i/>
          <w:color w:val="FF0000"/>
          <w:u w:val="single"/>
        </w:rPr>
        <w:t>(s)</w:t>
      </w:r>
    </w:p>
    <w:p w:rsidR="006D749D" w:rsidRPr="00171BE7" w:rsidRDefault="006D749D" w:rsidP="006D749D">
      <w:pPr>
        <w:pStyle w:val="ListParagraph"/>
        <w:numPr>
          <w:ilvl w:val="0"/>
          <w:numId w:val="31"/>
        </w:numPr>
        <w:spacing w:after="0" w:line="240" w:lineRule="auto"/>
        <w:rPr>
          <w:rFonts w:asciiTheme="majorHAnsi" w:hAnsiTheme="majorHAnsi" w:cstheme="minorHAnsi"/>
          <w:b/>
          <w:i/>
          <w:color w:val="FF0000"/>
          <w:u w:val="single"/>
        </w:rPr>
      </w:pPr>
      <w:r w:rsidRPr="00171BE7">
        <w:rPr>
          <w:rFonts w:asciiTheme="majorHAnsi" w:hAnsiTheme="majorHAnsi" w:cstheme="minorHAnsi"/>
          <w:i/>
          <w:color w:val="FF0000"/>
        </w:rPr>
        <w:t>The planning team will develop a list of pro’s and con’s from events throughout the Summit</w:t>
      </w:r>
    </w:p>
    <w:p w:rsidR="006D749D" w:rsidRPr="00171BE7" w:rsidRDefault="006D749D" w:rsidP="006D749D">
      <w:pPr>
        <w:pStyle w:val="ListParagraph"/>
        <w:numPr>
          <w:ilvl w:val="0"/>
          <w:numId w:val="31"/>
        </w:numPr>
        <w:spacing w:after="0" w:line="240" w:lineRule="auto"/>
        <w:rPr>
          <w:rFonts w:asciiTheme="majorHAnsi" w:hAnsiTheme="majorHAnsi" w:cstheme="minorHAnsi"/>
          <w:b/>
          <w:i/>
          <w:color w:val="FF0000"/>
          <w:u w:val="single"/>
        </w:rPr>
      </w:pPr>
      <w:r w:rsidRPr="00171BE7">
        <w:rPr>
          <w:rFonts w:asciiTheme="majorHAnsi" w:hAnsiTheme="majorHAnsi" w:cstheme="minorHAnsi"/>
          <w:i/>
          <w:color w:val="FF0000"/>
        </w:rPr>
        <w:t>Don will prepare a report which the Council will review at the next meeting. The report will address items of highest importance. Some of these may be addressed in the Forest Practices Study (i.e. education)</w:t>
      </w:r>
    </w:p>
    <w:p w:rsidR="006D749D" w:rsidRPr="00171BE7" w:rsidRDefault="0062140B" w:rsidP="006D749D">
      <w:pPr>
        <w:pStyle w:val="ListParagraph"/>
        <w:numPr>
          <w:ilvl w:val="0"/>
          <w:numId w:val="31"/>
        </w:numPr>
        <w:spacing w:after="0" w:line="240" w:lineRule="auto"/>
        <w:rPr>
          <w:rFonts w:asciiTheme="majorHAnsi" w:hAnsiTheme="majorHAnsi" w:cstheme="minorHAnsi"/>
          <w:b/>
          <w:i/>
          <w:color w:val="FF0000"/>
          <w:u w:val="single"/>
        </w:rPr>
      </w:pPr>
      <w:r>
        <w:rPr>
          <w:rFonts w:asciiTheme="majorHAnsi" w:hAnsiTheme="majorHAnsi"/>
          <w:i/>
          <w:color w:val="FF0000"/>
        </w:rPr>
        <w:t>Don and H</w:t>
      </w:r>
      <w:r w:rsidR="006D749D" w:rsidRPr="00171BE7">
        <w:rPr>
          <w:rFonts w:asciiTheme="majorHAnsi" w:hAnsiTheme="majorHAnsi"/>
          <w:i/>
          <w:color w:val="FF0000"/>
        </w:rPr>
        <w:t>eather will have a cleaned up set of action items to the Moderators no later than Tuesday (December 17</w:t>
      </w:r>
      <w:r w:rsidR="006D749D" w:rsidRPr="00171BE7">
        <w:rPr>
          <w:rFonts w:asciiTheme="majorHAnsi" w:hAnsiTheme="majorHAnsi"/>
          <w:i/>
          <w:color w:val="FF0000"/>
          <w:vertAlign w:val="superscript"/>
        </w:rPr>
        <w:t>th</w:t>
      </w:r>
      <w:r w:rsidR="006D749D" w:rsidRPr="00171BE7">
        <w:rPr>
          <w:rFonts w:asciiTheme="majorHAnsi" w:hAnsiTheme="majorHAnsi"/>
          <w:i/>
          <w:color w:val="FF0000"/>
        </w:rPr>
        <w:t xml:space="preserve">). The moderators will then return them to Don no later than December 30th. At that time, Don will forward to Terrisa who will forward to the Council for rating prior to the January meeting. </w:t>
      </w:r>
    </w:p>
    <w:p w:rsidR="006D749D" w:rsidRPr="00171BE7" w:rsidRDefault="006D749D" w:rsidP="006D749D">
      <w:pPr>
        <w:pStyle w:val="ListParagraph"/>
        <w:numPr>
          <w:ilvl w:val="0"/>
          <w:numId w:val="31"/>
        </w:numPr>
        <w:spacing w:after="0" w:line="240" w:lineRule="auto"/>
        <w:rPr>
          <w:rFonts w:asciiTheme="majorHAnsi" w:hAnsiTheme="majorHAnsi" w:cstheme="minorHAnsi"/>
          <w:b/>
          <w:i/>
          <w:color w:val="FF0000"/>
          <w:u w:val="single"/>
        </w:rPr>
      </w:pPr>
      <w:r w:rsidRPr="00171BE7">
        <w:rPr>
          <w:rFonts w:asciiTheme="majorHAnsi" w:hAnsiTheme="majorHAnsi"/>
          <w:i/>
          <w:color w:val="FF0000"/>
        </w:rPr>
        <w:t>Terrisa will schedule a time after January 3</w:t>
      </w:r>
      <w:r w:rsidRPr="00171BE7">
        <w:rPr>
          <w:rFonts w:asciiTheme="majorHAnsi" w:hAnsiTheme="majorHAnsi"/>
          <w:i/>
          <w:color w:val="FF0000"/>
          <w:vertAlign w:val="superscript"/>
        </w:rPr>
        <w:t>rd</w:t>
      </w:r>
      <w:r w:rsidRPr="00171BE7">
        <w:rPr>
          <w:rFonts w:asciiTheme="majorHAnsi" w:hAnsiTheme="majorHAnsi"/>
          <w:i/>
          <w:color w:val="FF0000"/>
        </w:rPr>
        <w:t xml:space="preserve"> for Mark/Troy/Paul D. to review the Council</w:t>
      </w:r>
      <w:r w:rsidR="0062140B">
        <w:rPr>
          <w:rFonts w:asciiTheme="majorHAnsi" w:hAnsiTheme="majorHAnsi"/>
          <w:i/>
          <w:color w:val="FF0000"/>
        </w:rPr>
        <w:t>’s ranking.</w:t>
      </w:r>
    </w:p>
    <w:p w:rsidR="006D749D" w:rsidRPr="00171BE7" w:rsidRDefault="006D749D" w:rsidP="006D749D">
      <w:pPr>
        <w:pStyle w:val="ListParagraph"/>
        <w:numPr>
          <w:ilvl w:val="0"/>
          <w:numId w:val="31"/>
        </w:numPr>
        <w:spacing w:after="0" w:line="240" w:lineRule="auto"/>
        <w:rPr>
          <w:rFonts w:asciiTheme="majorHAnsi" w:hAnsiTheme="majorHAnsi" w:cstheme="minorHAnsi"/>
          <w:b/>
          <w:i/>
          <w:color w:val="FF0000"/>
          <w:u w:val="single"/>
        </w:rPr>
      </w:pPr>
      <w:r w:rsidRPr="00171BE7">
        <w:rPr>
          <w:rFonts w:asciiTheme="majorHAnsi" w:hAnsiTheme="majorHAnsi"/>
          <w:i/>
          <w:color w:val="FF0000"/>
        </w:rPr>
        <w:t>All presenters should send copies of their presentations to Terrisa Mulder (</w:t>
      </w:r>
      <w:hyperlink r:id="rId9" w:history="1">
        <w:r w:rsidRPr="00171BE7">
          <w:rPr>
            <w:rStyle w:val="Hyperlink"/>
            <w:rFonts w:asciiTheme="majorHAnsi" w:hAnsiTheme="majorHAnsi"/>
            <w:i/>
            <w:color w:val="FF0000"/>
          </w:rPr>
          <w:t>Terrisa.mulder@wisconsin.gov</w:t>
        </w:r>
      </w:hyperlink>
      <w:r w:rsidRPr="00171BE7">
        <w:rPr>
          <w:rFonts w:asciiTheme="majorHAnsi" w:hAnsiTheme="majorHAnsi"/>
          <w:i/>
          <w:color w:val="FF0000"/>
        </w:rPr>
        <w:t>) so she can put them on the Council webpage.   </w:t>
      </w:r>
    </w:p>
    <w:p w:rsidR="00902E9E" w:rsidRPr="006D749D" w:rsidRDefault="00902E9E" w:rsidP="00902E9E">
      <w:pPr>
        <w:spacing w:after="0" w:line="240" w:lineRule="auto"/>
        <w:rPr>
          <w:rFonts w:asciiTheme="majorHAnsi" w:hAnsiTheme="majorHAnsi" w:cstheme="minorHAnsi"/>
          <w:b/>
          <w:u w:val="single"/>
        </w:rPr>
      </w:pPr>
    </w:p>
    <w:p w:rsidR="006B5385" w:rsidRPr="008C0F68" w:rsidRDefault="00482C9B" w:rsidP="00E332A3">
      <w:pPr>
        <w:spacing w:after="0"/>
        <w:rPr>
          <w:rFonts w:asciiTheme="majorHAnsi" w:hAnsiTheme="majorHAnsi" w:cstheme="minorHAnsi"/>
          <w:b/>
        </w:rPr>
      </w:pPr>
      <w:r w:rsidRPr="008C0F68">
        <w:rPr>
          <w:rFonts w:asciiTheme="majorHAnsi" w:hAnsiTheme="majorHAnsi" w:cstheme="minorHAnsi"/>
          <w:b/>
          <w:u w:val="single"/>
        </w:rPr>
        <w:t>MFL Legislation</w:t>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p>
    <w:p w:rsidR="00236C00" w:rsidRPr="00236C00" w:rsidRDefault="00236C00" w:rsidP="00236C00">
      <w:pPr>
        <w:spacing w:after="0"/>
        <w:rPr>
          <w:rFonts w:asciiTheme="majorHAnsi" w:hAnsiTheme="majorHAnsi" w:cstheme="minorHAnsi"/>
          <w:u w:val="single"/>
        </w:rPr>
      </w:pPr>
      <w:r w:rsidRPr="00236C00">
        <w:rPr>
          <w:rFonts w:asciiTheme="majorHAnsi" w:hAnsiTheme="majorHAnsi" w:cstheme="minorHAnsi"/>
          <w:u w:val="single"/>
        </w:rPr>
        <w:t>Item 1 (Change in rate for open/closed acreage</w:t>
      </w:r>
      <w:r>
        <w:rPr>
          <w:rFonts w:asciiTheme="majorHAnsi" w:hAnsiTheme="majorHAnsi" w:cstheme="minorHAnsi"/>
          <w:u w:val="single"/>
        </w:rPr>
        <w:t>)</w:t>
      </w:r>
    </w:p>
    <w:p w:rsidR="00184CD0" w:rsidRDefault="00FA2BAE" w:rsidP="00236C00">
      <w:pPr>
        <w:spacing w:after="0"/>
        <w:rPr>
          <w:rFonts w:asciiTheme="majorHAnsi" w:hAnsiTheme="majorHAnsi" w:cstheme="minorHAnsi"/>
        </w:rPr>
      </w:pPr>
      <w:r>
        <w:rPr>
          <w:rFonts w:asciiTheme="majorHAnsi" w:hAnsiTheme="majorHAnsi" w:cstheme="minorHAnsi"/>
        </w:rPr>
        <w:t xml:space="preserve">The Special Committee </w:t>
      </w:r>
      <w:r w:rsidR="00E31511">
        <w:rPr>
          <w:rFonts w:asciiTheme="majorHAnsi" w:hAnsiTheme="majorHAnsi" w:cstheme="minorHAnsi"/>
        </w:rPr>
        <w:t>comprised of Doug Duren (Wisconsin Woodland Owners Association), Jerry Knuth (Wisconsin Wildlife Federation), George Meyer (Wisconsin Wildlife Federation), Shawn Hagen (The Forestland Group), and Andy Tuttle (Wisconsin Consulting Foresters Association) met</w:t>
      </w:r>
      <w:r>
        <w:rPr>
          <w:rFonts w:asciiTheme="majorHAnsi" w:hAnsiTheme="majorHAnsi" w:cstheme="minorHAnsi"/>
        </w:rPr>
        <w:t xml:space="preserve"> December 9</w:t>
      </w:r>
      <w:r w:rsidRPr="00FA2BAE">
        <w:rPr>
          <w:rFonts w:asciiTheme="majorHAnsi" w:hAnsiTheme="majorHAnsi" w:cstheme="minorHAnsi"/>
          <w:vertAlign w:val="superscript"/>
        </w:rPr>
        <w:t>th</w:t>
      </w:r>
      <w:r>
        <w:rPr>
          <w:rFonts w:asciiTheme="majorHAnsi" w:hAnsiTheme="majorHAnsi" w:cstheme="minorHAnsi"/>
        </w:rPr>
        <w:t xml:space="preserve"> and </w:t>
      </w:r>
      <w:r w:rsidR="00236C00">
        <w:rPr>
          <w:rFonts w:asciiTheme="majorHAnsi" w:hAnsiTheme="majorHAnsi" w:cstheme="minorHAnsi"/>
        </w:rPr>
        <w:t xml:space="preserve">unanimously agreed to </w:t>
      </w:r>
      <w:r w:rsidR="0062140B">
        <w:rPr>
          <w:rFonts w:asciiTheme="majorHAnsi" w:hAnsiTheme="majorHAnsi" w:cstheme="minorHAnsi"/>
        </w:rPr>
        <w:t xml:space="preserve">recommend to the Council </w:t>
      </w:r>
      <w:r w:rsidR="00236C00">
        <w:rPr>
          <w:rFonts w:asciiTheme="majorHAnsi" w:hAnsiTheme="majorHAnsi" w:cstheme="minorHAnsi"/>
        </w:rPr>
        <w:t>the following provisions on MFL tax rates (per acre) for land entered after 2004 (2005 and later)</w:t>
      </w:r>
      <w:r w:rsidR="00E31511">
        <w:rPr>
          <w:rFonts w:asciiTheme="majorHAnsi" w:hAnsiTheme="majorHAnsi" w:cstheme="minorHAnsi"/>
        </w:rPr>
        <w:t>.</w:t>
      </w:r>
    </w:p>
    <w:p w:rsidR="00FA2BAE" w:rsidRDefault="00FA2BAE" w:rsidP="00236C00">
      <w:pPr>
        <w:spacing w:after="0"/>
        <w:rPr>
          <w:rFonts w:asciiTheme="majorHAnsi" w:hAnsiTheme="majorHAnsi" w:cstheme="minorHAnsi"/>
        </w:rPr>
      </w:pPr>
    </w:p>
    <w:p w:rsidR="00236C00" w:rsidRDefault="00236C00" w:rsidP="00236C00">
      <w:pPr>
        <w:pStyle w:val="ListParagraph"/>
        <w:numPr>
          <w:ilvl w:val="0"/>
          <w:numId w:val="33"/>
        </w:numPr>
        <w:spacing w:after="0"/>
        <w:rPr>
          <w:rFonts w:asciiTheme="majorHAnsi" w:hAnsiTheme="majorHAnsi" w:cstheme="minorHAnsi"/>
        </w:rPr>
      </w:pPr>
      <w:r>
        <w:rPr>
          <w:rFonts w:asciiTheme="majorHAnsi" w:hAnsiTheme="majorHAnsi" w:cstheme="minorHAnsi"/>
        </w:rPr>
        <w:t>Open land (MFL tax rate*)</w:t>
      </w:r>
      <w:r>
        <w:rPr>
          <w:rFonts w:asciiTheme="majorHAnsi" w:hAnsiTheme="majorHAnsi" w:cstheme="minorHAnsi"/>
        </w:rPr>
        <w:tab/>
        <w:t>$0.85</w:t>
      </w:r>
    </w:p>
    <w:p w:rsidR="00236C00" w:rsidRDefault="00236C00" w:rsidP="00236C00">
      <w:pPr>
        <w:pStyle w:val="ListParagraph"/>
        <w:numPr>
          <w:ilvl w:val="0"/>
          <w:numId w:val="33"/>
        </w:numPr>
        <w:spacing w:after="0"/>
        <w:rPr>
          <w:rFonts w:asciiTheme="majorHAnsi" w:hAnsiTheme="majorHAnsi" w:cstheme="minorHAnsi"/>
        </w:rPr>
      </w:pPr>
      <w:r>
        <w:rPr>
          <w:rFonts w:asciiTheme="majorHAnsi" w:hAnsiTheme="majorHAnsi" w:cstheme="minorHAnsi"/>
        </w:rPr>
        <w:t>Closed land (MFL tax rate**)</w:t>
      </w:r>
      <w:r>
        <w:rPr>
          <w:rFonts w:asciiTheme="majorHAnsi" w:hAnsiTheme="majorHAnsi" w:cstheme="minorHAnsi"/>
        </w:rPr>
        <w:tab/>
        <w:t>$6.41</w:t>
      </w:r>
    </w:p>
    <w:p w:rsidR="00236C00" w:rsidRDefault="00236C00" w:rsidP="00FA2BAE">
      <w:pPr>
        <w:pStyle w:val="ListParagraph"/>
        <w:spacing w:after="0"/>
        <w:rPr>
          <w:rFonts w:asciiTheme="majorHAnsi" w:hAnsiTheme="majorHAnsi" w:cstheme="minorHAnsi"/>
        </w:rPr>
      </w:pPr>
    </w:p>
    <w:p w:rsidR="00236C00" w:rsidRDefault="00236C00" w:rsidP="00236C00">
      <w:pPr>
        <w:spacing w:after="0"/>
        <w:rPr>
          <w:rFonts w:asciiTheme="majorHAnsi" w:hAnsiTheme="majorHAnsi" w:cstheme="minorHAnsi"/>
        </w:rPr>
      </w:pPr>
      <w:r>
        <w:rPr>
          <w:rFonts w:asciiTheme="majorHAnsi" w:hAnsiTheme="majorHAnsi" w:cstheme="minorHAnsi"/>
        </w:rPr>
        <w:t>*Open land MFL tax rate = 2% of average statewide tax on productive forest land ($42.70/acre)</w:t>
      </w:r>
    </w:p>
    <w:p w:rsidR="00236C00" w:rsidRDefault="00236C00" w:rsidP="00236C00">
      <w:pPr>
        <w:spacing w:after="0"/>
        <w:rPr>
          <w:rFonts w:asciiTheme="majorHAnsi" w:hAnsiTheme="majorHAnsi" w:cstheme="minorHAnsi"/>
        </w:rPr>
      </w:pPr>
      <w:r>
        <w:rPr>
          <w:rFonts w:asciiTheme="majorHAnsi" w:hAnsiTheme="majorHAnsi" w:cstheme="minorHAnsi"/>
        </w:rPr>
        <w:t>**Closed land MFL tax rate = 15% of average statewide tax on productive forest land ($42.70/acre)</w:t>
      </w:r>
    </w:p>
    <w:p w:rsidR="00236C00" w:rsidRDefault="00236C00" w:rsidP="00236C00">
      <w:pPr>
        <w:spacing w:after="0"/>
        <w:rPr>
          <w:rFonts w:asciiTheme="majorHAnsi" w:hAnsiTheme="majorHAnsi" w:cstheme="minorHAnsi"/>
        </w:rPr>
      </w:pPr>
    </w:p>
    <w:p w:rsidR="00236C00" w:rsidRDefault="00236C00" w:rsidP="00236C00">
      <w:pPr>
        <w:spacing w:after="0"/>
        <w:rPr>
          <w:rFonts w:asciiTheme="majorHAnsi" w:hAnsiTheme="majorHAnsi" w:cstheme="minorHAnsi"/>
        </w:rPr>
      </w:pPr>
      <w:r>
        <w:rPr>
          <w:rFonts w:asciiTheme="majorHAnsi" w:hAnsiTheme="majorHAnsi" w:cstheme="minorHAnsi"/>
        </w:rPr>
        <w:t>Of the MFL payments received, reg</w:t>
      </w:r>
      <w:r w:rsidR="00FA2BAE">
        <w:rPr>
          <w:rFonts w:asciiTheme="majorHAnsi" w:hAnsiTheme="majorHAnsi" w:cstheme="minorHAnsi"/>
        </w:rPr>
        <w:t>ardless of those lands being op</w:t>
      </w:r>
      <w:r>
        <w:rPr>
          <w:rFonts w:asciiTheme="majorHAnsi" w:hAnsiTheme="majorHAnsi" w:cstheme="minorHAnsi"/>
        </w:rPr>
        <w:t xml:space="preserve">en or closed to public access, the following distribution of MFL payments </w:t>
      </w:r>
      <w:r w:rsidR="0062140B">
        <w:rPr>
          <w:rFonts w:asciiTheme="majorHAnsi" w:hAnsiTheme="majorHAnsi" w:cstheme="minorHAnsi"/>
        </w:rPr>
        <w:t xml:space="preserve">would </w:t>
      </w:r>
      <w:r>
        <w:rPr>
          <w:rFonts w:asciiTheme="majorHAnsi" w:hAnsiTheme="majorHAnsi" w:cstheme="minorHAnsi"/>
        </w:rPr>
        <w:t>apply:</w:t>
      </w:r>
    </w:p>
    <w:p w:rsidR="0062140B" w:rsidRDefault="0062140B" w:rsidP="00236C00">
      <w:pPr>
        <w:spacing w:after="0"/>
        <w:rPr>
          <w:rFonts w:asciiTheme="majorHAnsi" w:hAnsiTheme="majorHAnsi" w:cstheme="minorHAnsi"/>
        </w:rPr>
      </w:pPr>
    </w:p>
    <w:p w:rsidR="00236C00" w:rsidRDefault="00236C00" w:rsidP="00236C00">
      <w:pPr>
        <w:spacing w:after="0"/>
        <w:rPr>
          <w:rFonts w:asciiTheme="majorHAnsi" w:hAnsiTheme="majorHAnsi" w:cstheme="minorHAnsi"/>
        </w:rPr>
      </w:pPr>
      <w:r>
        <w:rPr>
          <w:rFonts w:asciiTheme="majorHAnsi" w:hAnsiTheme="majorHAnsi" w:cstheme="minorHAnsi"/>
        </w:rPr>
        <w:lastRenderedPageBreak/>
        <w:t>20%</w:t>
      </w:r>
      <w:r>
        <w:rPr>
          <w:rFonts w:asciiTheme="majorHAnsi" w:hAnsiTheme="majorHAnsi" w:cstheme="minorHAnsi"/>
        </w:rPr>
        <w:tab/>
        <w:t>State***</w:t>
      </w:r>
    </w:p>
    <w:p w:rsidR="00236C00" w:rsidRDefault="00236C00" w:rsidP="00236C00">
      <w:pPr>
        <w:spacing w:after="0"/>
        <w:rPr>
          <w:rFonts w:asciiTheme="majorHAnsi" w:hAnsiTheme="majorHAnsi" w:cstheme="minorHAnsi"/>
        </w:rPr>
      </w:pPr>
      <w:r>
        <w:rPr>
          <w:rFonts w:asciiTheme="majorHAnsi" w:hAnsiTheme="majorHAnsi" w:cstheme="minorHAnsi"/>
        </w:rPr>
        <w:t>55%</w:t>
      </w:r>
      <w:r>
        <w:rPr>
          <w:rFonts w:asciiTheme="majorHAnsi" w:hAnsiTheme="majorHAnsi" w:cstheme="minorHAnsi"/>
        </w:rPr>
        <w:tab/>
        <w:t>Townships</w:t>
      </w:r>
    </w:p>
    <w:p w:rsidR="00236C00" w:rsidRDefault="00236C00" w:rsidP="00236C00">
      <w:pPr>
        <w:spacing w:after="0"/>
        <w:rPr>
          <w:rFonts w:asciiTheme="majorHAnsi" w:hAnsiTheme="majorHAnsi" w:cstheme="minorHAnsi"/>
        </w:rPr>
      </w:pPr>
      <w:r>
        <w:rPr>
          <w:rFonts w:asciiTheme="majorHAnsi" w:hAnsiTheme="majorHAnsi" w:cstheme="minorHAnsi"/>
        </w:rPr>
        <w:t>25%</w:t>
      </w:r>
      <w:r>
        <w:rPr>
          <w:rFonts w:asciiTheme="majorHAnsi" w:hAnsiTheme="majorHAnsi" w:cstheme="minorHAnsi"/>
        </w:rPr>
        <w:tab/>
        <w:t>County</w:t>
      </w:r>
    </w:p>
    <w:p w:rsidR="00236C00" w:rsidRDefault="00236C00" w:rsidP="00236C00">
      <w:pPr>
        <w:spacing w:after="0"/>
        <w:rPr>
          <w:rFonts w:asciiTheme="majorHAnsi" w:hAnsiTheme="majorHAnsi" w:cstheme="minorHAnsi"/>
        </w:rPr>
      </w:pPr>
    </w:p>
    <w:p w:rsidR="00236C00" w:rsidRDefault="00236C00" w:rsidP="00236C00">
      <w:pPr>
        <w:spacing w:after="0"/>
        <w:rPr>
          <w:rFonts w:asciiTheme="majorHAnsi" w:hAnsiTheme="majorHAnsi" w:cstheme="minorHAnsi"/>
        </w:rPr>
      </w:pPr>
      <w:r>
        <w:rPr>
          <w:rFonts w:asciiTheme="majorHAnsi" w:hAnsiTheme="majorHAnsi" w:cstheme="minorHAnsi"/>
        </w:rPr>
        <w:t xml:space="preserve">***All MFL payments received by the State shall be used for new land acquisition above and beyond what is currently in motion. </w:t>
      </w:r>
    </w:p>
    <w:p w:rsidR="00236C00" w:rsidRDefault="00236C00" w:rsidP="00236C00">
      <w:pPr>
        <w:spacing w:after="0"/>
        <w:rPr>
          <w:rFonts w:asciiTheme="majorHAnsi" w:hAnsiTheme="majorHAnsi" w:cstheme="minorHAnsi"/>
        </w:rPr>
      </w:pPr>
    </w:p>
    <w:p w:rsidR="00236C00" w:rsidRDefault="00236C00" w:rsidP="00236C00">
      <w:pPr>
        <w:spacing w:after="0"/>
        <w:rPr>
          <w:rFonts w:asciiTheme="majorHAnsi" w:hAnsiTheme="majorHAnsi" w:cstheme="minorHAnsi"/>
        </w:rPr>
      </w:pPr>
      <w:r>
        <w:rPr>
          <w:rFonts w:asciiTheme="majorHAnsi" w:hAnsiTheme="majorHAnsi" w:cstheme="minorHAnsi"/>
        </w:rPr>
        <w:t xml:space="preserve">The new proposal would result in an overall </w:t>
      </w:r>
      <w:r w:rsidR="0062140B">
        <w:rPr>
          <w:rFonts w:asciiTheme="majorHAnsi" w:hAnsiTheme="majorHAnsi" w:cstheme="minorHAnsi"/>
        </w:rPr>
        <w:t xml:space="preserve">annual </w:t>
      </w:r>
      <w:r>
        <w:rPr>
          <w:rFonts w:asciiTheme="majorHAnsi" w:hAnsiTheme="majorHAnsi" w:cstheme="minorHAnsi"/>
        </w:rPr>
        <w:t xml:space="preserve">revenue loss of $3,452,286.00. The </w:t>
      </w:r>
      <w:r w:rsidR="0062140B">
        <w:rPr>
          <w:rFonts w:asciiTheme="majorHAnsi" w:hAnsiTheme="majorHAnsi" w:cstheme="minorHAnsi"/>
        </w:rPr>
        <w:t xml:space="preserve">annual </w:t>
      </w:r>
      <w:r>
        <w:rPr>
          <w:rFonts w:asciiTheme="majorHAnsi" w:hAnsiTheme="majorHAnsi" w:cstheme="minorHAnsi"/>
        </w:rPr>
        <w:t>fiscal impact on revenue distribution is as follows:</w:t>
      </w:r>
    </w:p>
    <w:p w:rsidR="00236C00" w:rsidRDefault="00236C00" w:rsidP="00236C00">
      <w:pPr>
        <w:spacing w:after="0"/>
        <w:rPr>
          <w:rFonts w:asciiTheme="majorHAnsi" w:hAnsiTheme="majorHAnsi" w:cstheme="minorHAnsi"/>
        </w:rPr>
      </w:pPr>
    </w:p>
    <w:p w:rsidR="00236C00" w:rsidRDefault="00236C00" w:rsidP="00236C00">
      <w:pPr>
        <w:spacing w:after="0"/>
        <w:rPr>
          <w:rFonts w:asciiTheme="majorHAnsi" w:hAnsiTheme="majorHAnsi" w:cstheme="minorHAnsi"/>
        </w:rPr>
      </w:pPr>
      <w:r>
        <w:rPr>
          <w:rFonts w:asciiTheme="majorHAnsi" w:hAnsiTheme="majorHAnsi" w:cstheme="minorHAnsi"/>
        </w:rPr>
        <w:t>State</w:t>
      </w:r>
      <w:r>
        <w:rPr>
          <w:rFonts w:asciiTheme="majorHAnsi" w:hAnsiTheme="majorHAnsi" w:cstheme="minorHAnsi"/>
        </w:rPr>
        <w:tab/>
      </w:r>
      <w:r>
        <w:rPr>
          <w:rFonts w:asciiTheme="majorHAnsi" w:hAnsiTheme="majorHAnsi" w:cstheme="minorHAnsi"/>
        </w:rPr>
        <w:tab/>
        <w:t>-$6,234,992.00</w:t>
      </w:r>
    </w:p>
    <w:p w:rsidR="00236C00" w:rsidRDefault="00236C00" w:rsidP="00236C00">
      <w:pPr>
        <w:spacing w:after="0"/>
        <w:rPr>
          <w:rFonts w:asciiTheme="majorHAnsi" w:hAnsiTheme="majorHAnsi" w:cstheme="minorHAnsi"/>
        </w:rPr>
      </w:pPr>
      <w:r>
        <w:rPr>
          <w:rFonts w:asciiTheme="majorHAnsi" w:hAnsiTheme="majorHAnsi" w:cstheme="minorHAnsi"/>
        </w:rPr>
        <w:t>Town</w:t>
      </w:r>
      <w:r>
        <w:rPr>
          <w:rFonts w:asciiTheme="majorHAnsi" w:hAnsiTheme="majorHAnsi" w:cstheme="minorHAnsi"/>
        </w:rPr>
        <w:tab/>
      </w:r>
      <w:r>
        <w:rPr>
          <w:rFonts w:asciiTheme="majorHAnsi" w:hAnsiTheme="majorHAnsi" w:cstheme="minorHAnsi"/>
        </w:rPr>
        <w:tab/>
        <w:t>+$1,480,800.00</w:t>
      </w:r>
    </w:p>
    <w:p w:rsidR="00236C00" w:rsidRDefault="00236C00" w:rsidP="00236C00">
      <w:pPr>
        <w:spacing w:after="0"/>
        <w:rPr>
          <w:rFonts w:asciiTheme="majorHAnsi" w:hAnsiTheme="majorHAnsi" w:cstheme="minorHAnsi"/>
        </w:rPr>
      </w:pPr>
      <w:r>
        <w:rPr>
          <w:rFonts w:asciiTheme="majorHAnsi" w:hAnsiTheme="majorHAnsi" w:cstheme="minorHAnsi"/>
        </w:rPr>
        <w:t>County</w:t>
      </w:r>
      <w:r>
        <w:rPr>
          <w:rFonts w:asciiTheme="majorHAnsi" w:hAnsiTheme="majorHAnsi" w:cstheme="minorHAnsi"/>
        </w:rPr>
        <w:tab/>
      </w:r>
      <w:r>
        <w:rPr>
          <w:rFonts w:asciiTheme="majorHAnsi" w:hAnsiTheme="majorHAnsi" w:cstheme="minorHAnsi"/>
        </w:rPr>
        <w:tab/>
        <w:t>+$1,301,906.00</w:t>
      </w:r>
    </w:p>
    <w:p w:rsidR="00745821" w:rsidRDefault="00745821" w:rsidP="00236C00">
      <w:pPr>
        <w:spacing w:after="0"/>
        <w:rPr>
          <w:rFonts w:asciiTheme="majorHAnsi" w:hAnsiTheme="majorHAnsi" w:cstheme="minorHAnsi"/>
        </w:rPr>
      </w:pPr>
    </w:p>
    <w:p w:rsidR="005A10F9" w:rsidRPr="00171BE7" w:rsidRDefault="005A10F9" w:rsidP="00236C00">
      <w:pPr>
        <w:spacing w:after="0"/>
        <w:rPr>
          <w:rFonts w:asciiTheme="majorHAnsi" w:hAnsiTheme="majorHAnsi" w:cstheme="minorHAnsi"/>
          <w:color w:val="002060"/>
          <w:u w:val="single"/>
        </w:rPr>
      </w:pPr>
      <w:r w:rsidRPr="00171BE7">
        <w:rPr>
          <w:rFonts w:asciiTheme="majorHAnsi" w:hAnsiTheme="majorHAnsi" w:cstheme="minorHAnsi"/>
          <w:color w:val="002060"/>
          <w:u w:val="single"/>
        </w:rPr>
        <w:t>MOTION(S)</w:t>
      </w:r>
    </w:p>
    <w:p w:rsidR="005A10F9" w:rsidRPr="00171BE7" w:rsidRDefault="00745821" w:rsidP="00236C00">
      <w:pPr>
        <w:spacing w:after="0"/>
        <w:rPr>
          <w:rFonts w:asciiTheme="majorHAnsi" w:hAnsiTheme="majorHAnsi" w:cstheme="minorHAnsi"/>
          <w:color w:val="002060"/>
        </w:rPr>
      </w:pPr>
      <w:r w:rsidRPr="00171BE7">
        <w:rPr>
          <w:rFonts w:asciiTheme="majorHAnsi" w:hAnsiTheme="majorHAnsi" w:cstheme="minorHAnsi"/>
          <w:color w:val="002060"/>
        </w:rPr>
        <w:t xml:space="preserve">After Council discussion, Kim Quast </w:t>
      </w:r>
      <w:r w:rsidR="005A10F9" w:rsidRPr="00171BE7">
        <w:rPr>
          <w:rFonts w:asciiTheme="majorHAnsi" w:hAnsiTheme="majorHAnsi" w:cstheme="minorHAnsi"/>
          <w:color w:val="002060"/>
        </w:rPr>
        <w:t xml:space="preserve">made a motion to remove the statement “All MFL payments received by the State shall be used for new land acquisition above and beyond what is currently in motion” from the proposal and introduce this as a single item separate from the package of recommendations. Richard Wedepohl seconded the motion. </w:t>
      </w:r>
    </w:p>
    <w:p w:rsidR="00171BE7" w:rsidRPr="00171BE7" w:rsidRDefault="00171BE7" w:rsidP="00236C00">
      <w:pPr>
        <w:spacing w:after="0"/>
        <w:rPr>
          <w:rFonts w:asciiTheme="majorHAnsi" w:hAnsiTheme="majorHAnsi" w:cstheme="minorHAnsi"/>
          <w:color w:val="002060"/>
        </w:rPr>
      </w:pPr>
    </w:p>
    <w:p w:rsidR="005A10F9" w:rsidRPr="00171BE7" w:rsidRDefault="005A10F9" w:rsidP="00236C00">
      <w:pPr>
        <w:spacing w:after="0"/>
        <w:rPr>
          <w:rFonts w:asciiTheme="majorHAnsi" w:hAnsiTheme="majorHAnsi" w:cstheme="minorHAnsi"/>
          <w:color w:val="002060"/>
        </w:rPr>
      </w:pPr>
      <w:r w:rsidRPr="00171BE7">
        <w:rPr>
          <w:rFonts w:asciiTheme="majorHAnsi" w:hAnsiTheme="majorHAnsi" w:cstheme="minorHAnsi"/>
          <w:color w:val="002060"/>
        </w:rPr>
        <w:t xml:space="preserve">Jane Severt then made a motion to table the matter until detailed fiscal estimates can be prepared and overall effect on the Forestry account can be accessed.  Tom Hittle seconded the motion. After a Council vote, the item was tabled with nine approved and three opposed. </w:t>
      </w:r>
    </w:p>
    <w:p w:rsidR="00171BE7" w:rsidRDefault="00171BE7" w:rsidP="00236C00">
      <w:pPr>
        <w:spacing w:after="0"/>
        <w:rPr>
          <w:rFonts w:asciiTheme="majorHAnsi" w:hAnsiTheme="majorHAnsi" w:cstheme="minorHAnsi"/>
          <w:color w:val="FF0000"/>
          <w:u w:val="single"/>
        </w:rPr>
      </w:pPr>
    </w:p>
    <w:p w:rsidR="005A10F9" w:rsidRPr="00171BE7" w:rsidRDefault="00171BE7" w:rsidP="00236C00">
      <w:pPr>
        <w:spacing w:after="0"/>
        <w:rPr>
          <w:rFonts w:asciiTheme="majorHAnsi" w:hAnsiTheme="majorHAnsi" w:cstheme="minorHAnsi"/>
          <w:i/>
          <w:color w:val="FF0000"/>
          <w:u w:val="single"/>
        </w:rPr>
      </w:pPr>
      <w:r w:rsidRPr="00171BE7">
        <w:rPr>
          <w:rFonts w:asciiTheme="majorHAnsi" w:hAnsiTheme="majorHAnsi" w:cstheme="minorHAnsi"/>
          <w:i/>
          <w:color w:val="FF0000"/>
          <w:u w:val="single"/>
        </w:rPr>
        <w:t>Action Item</w:t>
      </w:r>
      <w:r w:rsidR="005A10F9" w:rsidRPr="00171BE7">
        <w:rPr>
          <w:rFonts w:asciiTheme="majorHAnsi" w:hAnsiTheme="majorHAnsi" w:cstheme="minorHAnsi"/>
          <w:i/>
          <w:color w:val="FF0000"/>
          <w:u w:val="single"/>
        </w:rPr>
        <w:t>(s)</w:t>
      </w:r>
    </w:p>
    <w:p w:rsidR="005A10F9" w:rsidRPr="00171BE7" w:rsidRDefault="005A10F9" w:rsidP="00171BE7">
      <w:pPr>
        <w:pStyle w:val="ListParagraph"/>
        <w:numPr>
          <w:ilvl w:val="0"/>
          <w:numId w:val="34"/>
        </w:numPr>
        <w:spacing w:after="0"/>
        <w:rPr>
          <w:rFonts w:asciiTheme="majorHAnsi" w:hAnsiTheme="majorHAnsi" w:cstheme="minorHAnsi"/>
          <w:i/>
          <w:color w:val="FF0000"/>
        </w:rPr>
      </w:pPr>
      <w:r w:rsidRPr="00171BE7">
        <w:rPr>
          <w:rFonts w:asciiTheme="majorHAnsi" w:hAnsiTheme="majorHAnsi" w:cstheme="minorHAnsi"/>
          <w:i/>
          <w:color w:val="FF0000"/>
        </w:rPr>
        <w:t xml:space="preserve">DNR will work with Tim </w:t>
      </w:r>
      <w:r w:rsidR="00B3611C">
        <w:rPr>
          <w:rFonts w:asciiTheme="majorHAnsi" w:hAnsiTheme="majorHAnsi" w:cstheme="minorHAnsi"/>
          <w:i/>
          <w:color w:val="FF0000"/>
        </w:rPr>
        <w:t>Gary (</w:t>
      </w:r>
      <w:r w:rsidR="00454EB1">
        <w:rPr>
          <w:rFonts w:asciiTheme="majorHAnsi" w:hAnsiTheme="majorHAnsi" w:cstheme="minorHAnsi"/>
          <w:i/>
          <w:color w:val="FF0000"/>
        </w:rPr>
        <w:t xml:space="preserve">Rep. Jeff </w:t>
      </w:r>
      <w:proofErr w:type="spellStart"/>
      <w:r w:rsidR="00454EB1">
        <w:rPr>
          <w:rFonts w:asciiTheme="majorHAnsi" w:hAnsiTheme="majorHAnsi" w:cstheme="minorHAnsi"/>
          <w:i/>
          <w:color w:val="FF0000"/>
        </w:rPr>
        <w:t>Mursau’s</w:t>
      </w:r>
      <w:proofErr w:type="spellEnd"/>
      <w:r w:rsidR="00B3611C">
        <w:rPr>
          <w:rFonts w:asciiTheme="majorHAnsi" w:hAnsiTheme="majorHAnsi" w:cstheme="minorHAnsi"/>
          <w:i/>
          <w:color w:val="FF0000"/>
        </w:rPr>
        <w:t xml:space="preserve"> Office) </w:t>
      </w:r>
      <w:r w:rsidRPr="00171BE7">
        <w:rPr>
          <w:rFonts w:asciiTheme="majorHAnsi" w:hAnsiTheme="majorHAnsi" w:cstheme="minorHAnsi"/>
          <w:i/>
          <w:color w:val="FF0000"/>
        </w:rPr>
        <w:t xml:space="preserve">to gather necessary fiscal items. </w:t>
      </w:r>
    </w:p>
    <w:p w:rsidR="005A10F9" w:rsidRPr="00171BE7" w:rsidRDefault="005A10F9" w:rsidP="00171BE7">
      <w:pPr>
        <w:pStyle w:val="ListParagraph"/>
        <w:numPr>
          <w:ilvl w:val="0"/>
          <w:numId w:val="34"/>
        </w:numPr>
        <w:spacing w:after="0"/>
        <w:rPr>
          <w:rFonts w:asciiTheme="majorHAnsi" w:hAnsiTheme="majorHAnsi" w:cstheme="minorHAnsi"/>
          <w:i/>
          <w:color w:val="FF0000"/>
        </w:rPr>
      </w:pPr>
      <w:r w:rsidRPr="00171BE7">
        <w:rPr>
          <w:rFonts w:asciiTheme="majorHAnsi" w:hAnsiTheme="majorHAnsi" w:cstheme="minorHAnsi"/>
          <w:i/>
          <w:color w:val="FF0000"/>
        </w:rPr>
        <w:t xml:space="preserve">Kim Quast will work as the conduit for vetting the concept through Towns/Counties, and access hunting groups. </w:t>
      </w:r>
    </w:p>
    <w:p w:rsidR="005A10F9" w:rsidRDefault="005A10F9" w:rsidP="00236C00">
      <w:pPr>
        <w:spacing w:after="0"/>
        <w:rPr>
          <w:rFonts w:asciiTheme="majorHAnsi" w:hAnsiTheme="majorHAnsi" w:cstheme="minorHAnsi"/>
        </w:rPr>
      </w:pPr>
    </w:p>
    <w:p w:rsidR="005A10F9" w:rsidRDefault="005A10F9" w:rsidP="00236C00">
      <w:pPr>
        <w:spacing w:after="0"/>
        <w:rPr>
          <w:rFonts w:asciiTheme="majorHAnsi" w:hAnsiTheme="majorHAnsi" w:cstheme="minorHAnsi"/>
          <w:u w:val="single"/>
        </w:rPr>
      </w:pPr>
      <w:r w:rsidRPr="005A10F9">
        <w:rPr>
          <w:rFonts w:asciiTheme="majorHAnsi" w:hAnsiTheme="majorHAnsi" w:cstheme="minorHAnsi"/>
          <w:u w:val="single"/>
        </w:rPr>
        <w:t>Item 17 (Allow small landowners to close land regardless of acreage)</w:t>
      </w:r>
    </w:p>
    <w:p w:rsidR="005A10F9" w:rsidRDefault="005A10F9" w:rsidP="00236C00">
      <w:pPr>
        <w:spacing w:after="0"/>
        <w:rPr>
          <w:rFonts w:asciiTheme="majorHAnsi" w:hAnsiTheme="majorHAnsi" w:cstheme="minorHAnsi"/>
        </w:rPr>
      </w:pPr>
      <w:r w:rsidRPr="005A10F9">
        <w:rPr>
          <w:rFonts w:asciiTheme="majorHAnsi" w:hAnsiTheme="majorHAnsi" w:cstheme="minorHAnsi"/>
        </w:rPr>
        <w:t>The committee unan</w:t>
      </w:r>
      <w:r w:rsidR="00171BE7">
        <w:rPr>
          <w:rFonts w:asciiTheme="majorHAnsi" w:hAnsiTheme="majorHAnsi" w:cstheme="minorHAnsi"/>
        </w:rPr>
        <w:t>imously concluded that the law should remain as is with a limit of 160</w:t>
      </w:r>
      <w:r w:rsidR="00E31511">
        <w:rPr>
          <w:rFonts w:asciiTheme="majorHAnsi" w:hAnsiTheme="majorHAnsi" w:cstheme="minorHAnsi"/>
        </w:rPr>
        <w:t xml:space="preserve"> </w:t>
      </w:r>
      <w:r w:rsidR="00171BE7">
        <w:rPr>
          <w:rFonts w:asciiTheme="majorHAnsi" w:hAnsiTheme="majorHAnsi" w:cstheme="minorHAnsi"/>
        </w:rPr>
        <w:t xml:space="preserve">acres </w:t>
      </w:r>
      <w:r w:rsidR="00E31511">
        <w:rPr>
          <w:rFonts w:asciiTheme="majorHAnsi" w:hAnsiTheme="majorHAnsi" w:cstheme="minorHAnsi"/>
        </w:rPr>
        <w:t>closed to public</w:t>
      </w:r>
      <w:r w:rsidR="00171BE7">
        <w:rPr>
          <w:rFonts w:asciiTheme="majorHAnsi" w:hAnsiTheme="majorHAnsi" w:cstheme="minorHAnsi"/>
        </w:rPr>
        <w:t xml:space="preserve"> access per ownership per municipality. The committee felt that allowing unlimited closed acreage would result in </w:t>
      </w:r>
      <w:r w:rsidR="0062140B">
        <w:rPr>
          <w:rFonts w:asciiTheme="majorHAnsi" w:hAnsiTheme="majorHAnsi" w:cstheme="minorHAnsi"/>
        </w:rPr>
        <w:t xml:space="preserve">more </w:t>
      </w:r>
      <w:r w:rsidR="00E31511">
        <w:rPr>
          <w:rFonts w:asciiTheme="majorHAnsi" w:hAnsiTheme="majorHAnsi" w:cstheme="minorHAnsi"/>
        </w:rPr>
        <w:t>land being closed to public</w:t>
      </w:r>
      <w:r w:rsidR="00171BE7">
        <w:rPr>
          <w:rFonts w:asciiTheme="majorHAnsi" w:hAnsiTheme="majorHAnsi" w:cstheme="minorHAnsi"/>
        </w:rPr>
        <w:t xml:space="preserve"> access. Considering the committee is already recommending a lower close</w:t>
      </w:r>
      <w:r w:rsidR="00E31511">
        <w:rPr>
          <w:rFonts w:asciiTheme="majorHAnsi" w:hAnsiTheme="majorHAnsi" w:cstheme="minorHAnsi"/>
        </w:rPr>
        <w:t>d acreage rate in Proposed Revi</w:t>
      </w:r>
      <w:r w:rsidR="00171BE7">
        <w:rPr>
          <w:rFonts w:asciiTheme="majorHAnsi" w:hAnsiTheme="majorHAnsi" w:cstheme="minorHAnsi"/>
        </w:rPr>
        <w:t xml:space="preserve">sion 1, and the suggested program revisions already include a repeal of the leasing law, </w:t>
      </w:r>
      <w:r w:rsidR="0062140B">
        <w:rPr>
          <w:rFonts w:asciiTheme="majorHAnsi" w:hAnsiTheme="majorHAnsi" w:cstheme="minorHAnsi"/>
        </w:rPr>
        <w:t xml:space="preserve">the special committee recommended that this </w:t>
      </w:r>
      <w:r w:rsidR="00171BE7">
        <w:rPr>
          <w:rFonts w:asciiTheme="majorHAnsi" w:hAnsiTheme="majorHAnsi" w:cstheme="minorHAnsi"/>
        </w:rPr>
        <w:t xml:space="preserve">proposed revision should </w:t>
      </w:r>
      <w:r w:rsidR="0062140B">
        <w:rPr>
          <w:rFonts w:asciiTheme="majorHAnsi" w:hAnsiTheme="majorHAnsi" w:cstheme="minorHAnsi"/>
        </w:rPr>
        <w:t>be dropped</w:t>
      </w:r>
      <w:r w:rsidR="00171BE7">
        <w:rPr>
          <w:rFonts w:asciiTheme="majorHAnsi" w:hAnsiTheme="majorHAnsi" w:cstheme="minorHAnsi"/>
        </w:rPr>
        <w:t xml:space="preserve">. </w:t>
      </w:r>
    </w:p>
    <w:p w:rsidR="00171BE7" w:rsidRDefault="00171BE7" w:rsidP="00236C00">
      <w:pPr>
        <w:spacing w:after="0"/>
        <w:rPr>
          <w:rFonts w:asciiTheme="majorHAnsi" w:hAnsiTheme="majorHAnsi" w:cstheme="minorHAnsi"/>
        </w:rPr>
      </w:pPr>
    </w:p>
    <w:p w:rsidR="00171BE7" w:rsidRPr="00171BE7" w:rsidRDefault="00171BE7" w:rsidP="00236C00">
      <w:pPr>
        <w:spacing w:after="0"/>
        <w:rPr>
          <w:rFonts w:asciiTheme="majorHAnsi" w:hAnsiTheme="majorHAnsi" w:cstheme="minorHAnsi"/>
          <w:color w:val="002060"/>
          <w:u w:val="single"/>
        </w:rPr>
      </w:pPr>
      <w:r w:rsidRPr="00171BE7">
        <w:rPr>
          <w:rFonts w:asciiTheme="majorHAnsi" w:hAnsiTheme="majorHAnsi" w:cstheme="minorHAnsi"/>
          <w:color w:val="002060"/>
          <w:u w:val="single"/>
        </w:rPr>
        <w:t>MOTION</w:t>
      </w:r>
    </w:p>
    <w:p w:rsidR="00236C00" w:rsidRPr="00171BE7" w:rsidRDefault="00171BE7" w:rsidP="00236C00">
      <w:pPr>
        <w:spacing w:after="0"/>
        <w:rPr>
          <w:rFonts w:asciiTheme="majorHAnsi" w:hAnsiTheme="majorHAnsi" w:cstheme="minorHAnsi"/>
          <w:color w:val="002060"/>
        </w:rPr>
      </w:pPr>
      <w:r w:rsidRPr="00171BE7">
        <w:rPr>
          <w:rFonts w:asciiTheme="majorHAnsi" w:hAnsiTheme="majorHAnsi" w:cstheme="minorHAnsi"/>
          <w:color w:val="002060"/>
        </w:rPr>
        <w:t xml:space="preserve">Troy Brown made a motion to accept the committee’s proposal, Kim Quast seconded the motion. Motion approved. </w:t>
      </w:r>
    </w:p>
    <w:p w:rsidR="00171BE7" w:rsidRPr="005A10F9" w:rsidRDefault="00171BE7" w:rsidP="00236C00">
      <w:pPr>
        <w:spacing w:after="0"/>
        <w:rPr>
          <w:rFonts w:asciiTheme="majorHAnsi" w:hAnsiTheme="majorHAnsi" w:cstheme="minorHAnsi"/>
        </w:rPr>
      </w:pPr>
    </w:p>
    <w:p w:rsidR="00350D36" w:rsidRDefault="00350D36" w:rsidP="00E31511">
      <w:pPr>
        <w:spacing w:after="0"/>
        <w:rPr>
          <w:rFonts w:asciiTheme="majorHAnsi" w:hAnsiTheme="majorHAnsi" w:cstheme="minorHAnsi"/>
          <w:u w:val="single"/>
        </w:rPr>
      </w:pPr>
    </w:p>
    <w:p w:rsidR="00350D36" w:rsidRDefault="00350D36" w:rsidP="00E31511">
      <w:pPr>
        <w:spacing w:after="0"/>
        <w:rPr>
          <w:rFonts w:asciiTheme="majorHAnsi" w:hAnsiTheme="majorHAnsi" w:cstheme="minorHAnsi"/>
          <w:u w:val="single"/>
        </w:rPr>
      </w:pPr>
    </w:p>
    <w:p w:rsidR="00E31511" w:rsidRDefault="008C0F68" w:rsidP="00E31511">
      <w:pPr>
        <w:spacing w:after="0"/>
        <w:rPr>
          <w:rFonts w:asciiTheme="majorHAnsi" w:hAnsiTheme="majorHAnsi" w:cstheme="minorHAnsi"/>
        </w:rPr>
      </w:pPr>
      <w:r w:rsidRPr="008C0F68">
        <w:rPr>
          <w:rFonts w:asciiTheme="majorHAnsi" w:hAnsiTheme="majorHAnsi" w:cstheme="minorHAnsi"/>
          <w:u w:val="single"/>
        </w:rPr>
        <w:lastRenderedPageBreak/>
        <w:t xml:space="preserve">Item </w:t>
      </w:r>
      <w:r w:rsidR="003E5043" w:rsidRPr="008C0F68">
        <w:rPr>
          <w:rFonts w:asciiTheme="majorHAnsi" w:hAnsiTheme="majorHAnsi" w:cstheme="minorHAnsi"/>
          <w:u w:val="single"/>
        </w:rPr>
        <w:t>13</w:t>
      </w:r>
      <w:r w:rsidR="00E26ED7" w:rsidRPr="008C0F68">
        <w:rPr>
          <w:rFonts w:asciiTheme="majorHAnsi" w:hAnsiTheme="majorHAnsi" w:cstheme="minorHAnsi"/>
          <w:u w:val="single"/>
        </w:rPr>
        <w:t xml:space="preserve"> (Large Landowner Allowable Harvest)</w:t>
      </w:r>
      <w:r w:rsidR="003E5043" w:rsidRPr="006D749D">
        <w:rPr>
          <w:rFonts w:asciiTheme="majorHAnsi" w:hAnsiTheme="majorHAnsi" w:cstheme="minorHAnsi"/>
        </w:rPr>
        <w:t xml:space="preserve"> </w:t>
      </w:r>
    </w:p>
    <w:p w:rsidR="00E31511" w:rsidRDefault="00E31511" w:rsidP="00E31511">
      <w:pPr>
        <w:spacing w:after="0"/>
        <w:rPr>
          <w:rFonts w:asciiTheme="majorHAnsi" w:hAnsiTheme="majorHAnsi" w:cstheme="minorHAnsi"/>
        </w:rPr>
      </w:pPr>
      <w:r>
        <w:rPr>
          <w:rFonts w:asciiTheme="majorHAnsi" w:hAnsiTheme="majorHAnsi" w:cstheme="minorHAnsi"/>
        </w:rPr>
        <w:t>The Special Committee comprised of Buzz Vahradian (Wisconsin Woodland Owners Association), Shawn Hagan (The Forestland Group), Joel Wagenaar (Wisconsin Consulting Foresters Association), Jim Hoppe (CoF member – Pulp &amp; Paper Industry), Jack Hietpas (Stockbridge-Munsee Band of Mohican Indians), and Dan Dessecker (Ruffed Grouse Society) met on December 10</w:t>
      </w:r>
      <w:r w:rsidRPr="00E31511">
        <w:rPr>
          <w:rFonts w:asciiTheme="majorHAnsi" w:hAnsiTheme="majorHAnsi" w:cstheme="minorHAnsi"/>
          <w:vertAlign w:val="superscript"/>
        </w:rPr>
        <w:t>th</w:t>
      </w:r>
      <w:r>
        <w:rPr>
          <w:rFonts w:asciiTheme="majorHAnsi" w:hAnsiTheme="majorHAnsi" w:cstheme="minorHAnsi"/>
        </w:rPr>
        <w:t xml:space="preserve"> and could not reach consensus </w:t>
      </w:r>
      <w:r w:rsidR="00350D36">
        <w:rPr>
          <w:rFonts w:asciiTheme="majorHAnsi" w:hAnsiTheme="majorHAnsi" w:cstheme="minorHAnsi"/>
        </w:rPr>
        <w:t xml:space="preserve">on the actual figures and language (bold italics) </w:t>
      </w:r>
      <w:r>
        <w:rPr>
          <w:rFonts w:asciiTheme="majorHAnsi" w:hAnsiTheme="majorHAnsi" w:cstheme="minorHAnsi"/>
        </w:rPr>
        <w:t xml:space="preserve">after creating the following MFL revision and therefore decided </w:t>
      </w:r>
      <w:r w:rsidR="0062140B">
        <w:rPr>
          <w:rFonts w:asciiTheme="majorHAnsi" w:hAnsiTheme="majorHAnsi" w:cstheme="minorHAnsi"/>
        </w:rPr>
        <w:t>not to advance a recommendation at this time</w:t>
      </w:r>
      <w:r w:rsidR="00350D36">
        <w:rPr>
          <w:rFonts w:asciiTheme="majorHAnsi" w:hAnsiTheme="majorHAnsi" w:cstheme="minorHAnsi"/>
        </w:rPr>
        <w:t xml:space="preserve">. </w:t>
      </w:r>
    </w:p>
    <w:p w:rsidR="00350D36" w:rsidRDefault="00350D36" w:rsidP="00E31511">
      <w:pPr>
        <w:spacing w:after="0"/>
        <w:rPr>
          <w:rFonts w:asciiTheme="majorHAnsi" w:hAnsiTheme="majorHAnsi" w:cstheme="minorHAnsi"/>
        </w:rPr>
      </w:pPr>
    </w:p>
    <w:p w:rsidR="00350D36" w:rsidRDefault="00350D36" w:rsidP="00E31511">
      <w:pPr>
        <w:spacing w:after="0"/>
        <w:rPr>
          <w:rFonts w:asciiTheme="majorHAnsi" w:hAnsiTheme="majorHAnsi" w:cstheme="minorHAnsi"/>
        </w:rPr>
      </w:pPr>
      <w:r>
        <w:rPr>
          <w:rFonts w:asciiTheme="majorHAnsi" w:hAnsiTheme="majorHAnsi" w:cstheme="minorHAnsi"/>
        </w:rPr>
        <w:t xml:space="preserve">“Direct the DNR to promulgate rules for auditing all large account landowners for compliance with the parameters, requirements and purpose of the MFL including the harvesting of timber at levels between </w:t>
      </w:r>
      <w:r w:rsidRPr="00350D36">
        <w:rPr>
          <w:rFonts w:asciiTheme="majorHAnsi" w:hAnsiTheme="majorHAnsi" w:cstheme="minorHAnsi"/>
          <w:b/>
          <w:i/>
        </w:rPr>
        <w:t xml:space="preserve">____ percent and _____ percent of net growth over </w:t>
      </w:r>
      <w:r w:rsidR="0062140B">
        <w:rPr>
          <w:rFonts w:asciiTheme="majorHAnsi" w:hAnsiTheme="majorHAnsi" w:cstheme="minorHAnsi"/>
          <w:b/>
          <w:i/>
        </w:rPr>
        <w:t>a sliding 10 year period (with n</w:t>
      </w:r>
      <w:r w:rsidRPr="00350D36">
        <w:rPr>
          <w:rFonts w:asciiTheme="majorHAnsi" w:hAnsiTheme="majorHAnsi" w:cstheme="minorHAnsi"/>
          <w:b/>
          <w:i/>
        </w:rPr>
        <w:t>et growth determined by the landowner and approved by the Department)</w:t>
      </w:r>
      <w:r>
        <w:rPr>
          <w:rFonts w:asciiTheme="majorHAnsi" w:hAnsiTheme="majorHAnsi" w:cstheme="minorHAnsi"/>
        </w:rPr>
        <w:t>, subject to revisions as necessitated by ownership or other property modifications.”</w:t>
      </w:r>
    </w:p>
    <w:p w:rsidR="00350D36" w:rsidRDefault="00350D36" w:rsidP="00E31511">
      <w:pPr>
        <w:spacing w:after="0"/>
        <w:rPr>
          <w:rFonts w:asciiTheme="majorHAnsi" w:hAnsiTheme="majorHAnsi" w:cstheme="minorHAnsi"/>
        </w:rPr>
      </w:pPr>
    </w:p>
    <w:p w:rsidR="00350D36" w:rsidRPr="00350D36" w:rsidRDefault="00350D36" w:rsidP="00E31511">
      <w:pPr>
        <w:spacing w:after="0"/>
        <w:rPr>
          <w:rFonts w:asciiTheme="majorHAnsi" w:hAnsiTheme="majorHAnsi" w:cstheme="minorHAnsi"/>
          <w:i/>
          <w:color w:val="FF0000"/>
          <w:u w:val="single"/>
        </w:rPr>
      </w:pPr>
      <w:r w:rsidRPr="00350D36">
        <w:rPr>
          <w:rFonts w:asciiTheme="majorHAnsi" w:hAnsiTheme="majorHAnsi" w:cstheme="minorHAnsi"/>
          <w:i/>
          <w:color w:val="FF0000"/>
          <w:u w:val="single"/>
        </w:rPr>
        <w:t>Action Item(s)</w:t>
      </w:r>
    </w:p>
    <w:p w:rsidR="00350D36" w:rsidRPr="00350D36" w:rsidRDefault="00350D36" w:rsidP="00350D36">
      <w:pPr>
        <w:pStyle w:val="ListParagraph"/>
        <w:numPr>
          <w:ilvl w:val="0"/>
          <w:numId w:val="35"/>
        </w:numPr>
        <w:spacing w:after="0"/>
        <w:rPr>
          <w:rFonts w:asciiTheme="majorHAnsi" w:hAnsiTheme="majorHAnsi" w:cstheme="minorHAnsi"/>
          <w:i/>
          <w:color w:val="FF0000"/>
        </w:rPr>
      </w:pPr>
      <w:r w:rsidRPr="00350D36">
        <w:rPr>
          <w:rFonts w:asciiTheme="majorHAnsi" w:hAnsiTheme="majorHAnsi" w:cstheme="minorHAnsi"/>
          <w:i/>
          <w:color w:val="FF0000"/>
        </w:rPr>
        <w:t xml:space="preserve">The Department will work with Tom Hittle to collect additional information to bring back to Council for additional review. </w:t>
      </w:r>
    </w:p>
    <w:p w:rsidR="00E31511" w:rsidRDefault="00E31511" w:rsidP="00E31511">
      <w:pPr>
        <w:spacing w:after="0"/>
        <w:rPr>
          <w:rFonts w:asciiTheme="majorHAnsi" w:hAnsiTheme="majorHAnsi" w:cstheme="minorHAnsi"/>
        </w:rPr>
      </w:pPr>
    </w:p>
    <w:p w:rsidR="008C0F68" w:rsidRDefault="008C0F68" w:rsidP="006F121D">
      <w:pPr>
        <w:spacing w:after="0"/>
        <w:rPr>
          <w:rFonts w:asciiTheme="majorHAnsi" w:hAnsiTheme="majorHAnsi" w:cstheme="minorHAnsi"/>
          <w:b/>
          <w:u w:val="single"/>
        </w:rPr>
      </w:pPr>
      <w:r w:rsidRPr="008C0F68">
        <w:rPr>
          <w:rFonts w:asciiTheme="majorHAnsi" w:hAnsiTheme="majorHAnsi" w:cstheme="minorHAnsi"/>
          <w:b/>
          <w:u w:val="single"/>
        </w:rPr>
        <w:t>Forest Practices Support Letter</w:t>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r w:rsidR="00171BE7">
        <w:rPr>
          <w:rFonts w:asciiTheme="majorHAnsi" w:hAnsiTheme="majorHAnsi" w:cstheme="minorHAnsi"/>
          <w:b/>
          <w:u w:val="single"/>
        </w:rPr>
        <w:tab/>
      </w:r>
    </w:p>
    <w:p w:rsidR="006F121D" w:rsidRDefault="007E1E9B" w:rsidP="006F121D">
      <w:pPr>
        <w:spacing w:after="0"/>
        <w:rPr>
          <w:rFonts w:asciiTheme="majorHAnsi" w:hAnsiTheme="majorHAnsi" w:cstheme="minorHAnsi"/>
        </w:rPr>
      </w:pPr>
      <w:hyperlink r:id="rId10" w:history="1">
        <w:r w:rsidR="007B7465">
          <w:rPr>
            <w:rFonts w:asciiTheme="majorHAnsi" w:hAnsiTheme="majorHAnsi" w:cstheme="minorHAnsi"/>
          </w:rPr>
          <w:fldChar w:fldCharType="begin"/>
        </w:r>
        <w:r w:rsidR="007B7465">
          <w:rPr>
            <w:rFonts w:asciiTheme="majorHAnsi" w:hAnsiTheme="majorHAnsi" w:cstheme="minorHAnsi"/>
          </w:rPr>
          <w:instrText xml:space="preserve"> LINK Word.Document.8 "C:\\Users\\muldet\\Documents\\Forestry - Delong\\CoF (Governor's Council on Forestry)\\MISC. Council Docs\\Forest Practices Council Support Letter.doc" "" \a \p \f 0 </w:instrText>
        </w:r>
        <w:r w:rsidR="007B7465">
          <w:rPr>
            <w:rFonts w:asciiTheme="majorHAnsi" w:hAnsiTheme="majorHAnsi" w:cstheme="minorHAnsi"/>
          </w:rPr>
          <w:fldChar w:fldCharType="separate"/>
        </w:r>
        <w:r w:rsidR="00A454C7">
          <w:rPr>
            <w:rFonts w:asciiTheme="majorHAnsi" w:hAnsiTheme="majorHAnsi" w:cstheme="minorHAnsi"/>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v:imagedata r:id="rId11" o:title=""/>
            </v:shape>
          </w:object>
        </w:r>
        <w:r w:rsidR="007B7465">
          <w:rPr>
            <w:rFonts w:asciiTheme="majorHAnsi" w:hAnsiTheme="majorHAnsi" w:cstheme="minorHAnsi"/>
          </w:rPr>
          <w:fldChar w:fldCharType="end"/>
        </w:r>
      </w:hyperlink>
    </w:p>
    <w:p w:rsidR="006F121D" w:rsidRDefault="007B7465" w:rsidP="006F121D">
      <w:pPr>
        <w:spacing w:after="0"/>
        <w:rPr>
          <w:rFonts w:asciiTheme="majorHAnsi" w:hAnsiTheme="majorHAnsi" w:cstheme="minorHAnsi"/>
        </w:rPr>
      </w:pPr>
      <w:r>
        <w:rPr>
          <w:rFonts w:asciiTheme="majorHAnsi" w:hAnsiTheme="majorHAnsi" w:cstheme="minorHAnsi"/>
        </w:rPr>
        <w:t xml:space="preserve">The enclosed letter was circulated for Council signature and forwarded </w:t>
      </w:r>
      <w:r w:rsidR="0062140B">
        <w:rPr>
          <w:rFonts w:asciiTheme="majorHAnsi" w:hAnsiTheme="majorHAnsi" w:cstheme="minorHAnsi"/>
        </w:rPr>
        <w:t>to the addressed Legislators</w:t>
      </w:r>
      <w:r>
        <w:rPr>
          <w:rFonts w:asciiTheme="majorHAnsi" w:hAnsiTheme="majorHAnsi" w:cstheme="minorHAnsi"/>
        </w:rPr>
        <w:t xml:space="preserve">. </w:t>
      </w:r>
    </w:p>
    <w:p w:rsidR="007B7465" w:rsidRPr="006F121D" w:rsidRDefault="007B7465" w:rsidP="006F121D">
      <w:pPr>
        <w:spacing w:after="0"/>
        <w:rPr>
          <w:rFonts w:asciiTheme="majorHAnsi" w:hAnsiTheme="majorHAnsi" w:cstheme="minorHAnsi"/>
        </w:rPr>
      </w:pPr>
    </w:p>
    <w:p w:rsidR="00E332A3" w:rsidRPr="006D749D" w:rsidRDefault="004C584C" w:rsidP="00E332A3">
      <w:pPr>
        <w:spacing w:after="0"/>
        <w:rPr>
          <w:rFonts w:asciiTheme="majorHAnsi" w:hAnsiTheme="majorHAnsi" w:cstheme="minorHAnsi"/>
          <w:b/>
          <w:u w:val="single"/>
        </w:rPr>
      </w:pPr>
      <w:r w:rsidRPr="006D749D">
        <w:rPr>
          <w:rFonts w:asciiTheme="majorHAnsi" w:hAnsiTheme="majorHAnsi" w:cstheme="minorHAnsi"/>
          <w:b/>
          <w:u w:val="single"/>
        </w:rPr>
        <w:t>Upcoming Meeting(s)</w:t>
      </w:r>
    </w:p>
    <w:p w:rsidR="00C9546C" w:rsidRPr="006D749D" w:rsidRDefault="00C9546C" w:rsidP="00410DEC">
      <w:pPr>
        <w:spacing w:after="0"/>
        <w:rPr>
          <w:rFonts w:asciiTheme="majorHAnsi" w:hAnsiTheme="majorHAnsi" w:cstheme="minorHAnsi"/>
        </w:rPr>
      </w:pPr>
      <w:r w:rsidRPr="006D749D">
        <w:rPr>
          <w:rFonts w:asciiTheme="majorHAnsi" w:hAnsiTheme="majorHAnsi" w:cstheme="minorHAnsi"/>
        </w:rPr>
        <w:t>February 6, 2014</w:t>
      </w:r>
      <w:r w:rsidR="00454EB1">
        <w:rPr>
          <w:rFonts w:asciiTheme="majorHAnsi" w:hAnsiTheme="majorHAnsi" w:cstheme="minorHAnsi"/>
        </w:rPr>
        <w:t xml:space="preserve"> – Stevens Point</w:t>
      </w:r>
    </w:p>
    <w:p w:rsidR="00410DEC" w:rsidRPr="006D749D" w:rsidRDefault="00410DEC" w:rsidP="00410DEC">
      <w:pPr>
        <w:spacing w:after="0"/>
        <w:rPr>
          <w:rFonts w:asciiTheme="majorHAnsi" w:hAnsiTheme="majorHAnsi" w:cstheme="minorHAnsi"/>
        </w:rPr>
      </w:pPr>
      <w:r w:rsidRPr="006D749D">
        <w:rPr>
          <w:rFonts w:asciiTheme="majorHAnsi" w:hAnsiTheme="majorHAnsi" w:cstheme="minorHAnsi"/>
        </w:rPr>
        <w:t>March 25,</w:t>
      </w:r>
      <w:r w:rsidRPr="006D749D">
        <w:rPr>
          <w:rFonts w:asciiTheme="majorHAnsi" w:hAnsiTheme="majorHAnsi" w:cstheme="minorHAnsi"/>
          <w:vertAlign w:val="superscript"/>
        </w:rPr>
        <w:t xml:space="preserve"> </w:t>
      </w:r>
      <w:r w:rsidRPr="006D749D">
        <w:rPr>
          <w:rFonts w:asciiTheme="majorHAnsi" w:hAnsiTheme="majorHAnsi" w:cstheme="minorHAnsi"/>
        </w:rPr>
        <w:t xml:space="preserve">2014 </w:t>
      </w:r>
      <w:r w:rsidR="00454EB1">
        <w:rPr>
          <w:rFonts w:asciiTheme="majorHAnsi" w:hAnsiTheme="majorHAnsi" w:cstheme="minorHAnsi"/>
        </w:rPr>
        <w:t>- Madison</w:t>
      </w:r>
    </w:p>
    <w:p w:rsidR="00410DEC" w:rsidRPr="006D749D" w:rsidRDefault="00410DEC" w:rsidP="00410DEC">
      <w:pPr>
        <w:spacing w:after="0"/>
        <w:rPr>
          <w:rFonts w:asciiTheme="majorHAnsi" w:hAnsiTheme="majorHAnsi" w:cstheme="minorHAnsi"/>
        </w:rPr>
      </w:pPr>
      <w:r w:rsidRPr="006D749D">
        <w:rPr>
          <w:rFonts w:asciiTheme="majorHAnsi" w:hAnsiTheme="majorHAnsi" w:cstheme="minorHAnsi"/>
        </w:rPr>
        <w:t>May 22, 2014</w:t>
      </w:r>
    </w:p>
    <w:p w:rsidR="00410DEC" w:rsidRPr="006D749D" w:rsidRDefault="00410DEC" w:rsidP="00410DEC">
      <w:pPr>
        <w:spacing w:after="0"/>
        <w:rPr>
          <w:rFonts w:asciiTheme="majorHAnsi" w:hAnsiTheme="majorHAnsi" w:cstheme="minorHAnsi"/>
        </w:rPr>
      </w:pPr>
      <w:r w:rsidRPr="006D749D">
        <w:rPr>
          <w:rFonts w:asciiTheme="majorHAnsi" w:hAnsiTheme="majorHAnsi" w:cstheme="minorHAnsi"/>
        </w:rPr>
        <w:t>July 24, 2014</w:t>
      </w:r>
    </w:p>
    <w:p w:rsidR="00410DEC" w:rsidRPr="006D749D" w:rsidRDefault="00410DEC" w:rsidP="00410DEC">
      <w:pPr>
        <w:spacing w:after="0"/>
        <w:rPr>
          <w:rFonts w:asciiTheme="majorHAnsi" w:hAnsiTheme="majorHAnsi" w:cstheme="minorHAnsi"/>
        </w:rPr>
      </w:pPr>
      <w:r w:rsidRPr="006D749D">
        <w:rPr>
          <w:rFonts w:asciiTheme="majorHAnsi" w:hAnsiTheme="majorHAnsi" w:cstheme="minorHAnsi"/>
        </w:rPr>
        <w:t>September 17-18,</w:t>
      </w:r>
      <w:r w:rsidRPr="006D749D">
        <w:rPr>
          <w:rFonts w:asciiTheme="majorHAnsi" w:hAnsiTheme="majorHAnsi" w:cstheme="minorHAnsi"/>
          <w:vertAlign w:val="superscript"/>
        </w:rPr>
        <w:t xml:space="preserve"> </w:t>
      </w:r>
      <w:r w:rsidRPr="006D749D">
        <w:rPr>
          <w:rFonts w:asciiTheme="majorHAnsi" w:hAnsiTheme="majorHAnsi" w:cstheme="minorHAnsi"/>
        </w:rPr>
        <w:t>2014 (summer tour)</w:t>
      </w:r>
    </w:p>
    <w:p w:rsidR="00410DEC" w:rsidRPr="006D749D" w:rsidRDefault="00C9546C" w:rsidP="00410DEC">
      <w:pPr>
        <w:spacing w:after="0"/>
        <w:rPr>
          <w:rFonts w:asciiTheme="majorHAnsi" w:hAnsiTheme="majorHAnsi" w:cstheme="minorHAnsi"/>
        </w:rPr>
      </w:pPr>
      <w:r w:rsidRPr="006D749D">
        <w:rPr>
          <w:rFonts w:asciiTheme="majorHAnsi" w:hAnsiTheme="majorHAnsi" w:cstheme="minorHAnsi"/>
        </w:rPr>
        <w:t>November 13,</w:t>
      </w:r>
      <w:r w:rsidR="00410DEC" w:rsidRPr="006D749D">
        <w:rPr>
          <w:rFonts w:asciiTheme="majorHAnsi" w:hAnsiTheme="majorHAnsi" w:cstheme="minorHAnsi"/>
          <w:vertAlign w:val="superscript"/>
        </w:rPr>
        <w:t xml:space="preserve"> </w:t>
      </w:r>
      <w:r w:rsidR="00410DEC" w:rsidRPr="006D749D">
        <w:rPr>
          <w:rFonts w:asciiTheme="majorHAnsi" w:hAnsiTheme="majorHAnsi" w:cstheme="minorHAnsi"/>
        </w:rPr>
        <w:t>2014</w:t>
      </w:r>
    </w:p>
    <w:p w:rsidR="00410DEC" w:rsidRPr="006D749D" w:rsidRDefault="00410DEC" w:rsidP="00E332A3">
      <w:pPr>
        <w:spacing w:after="0"/>
        <w:rPr>
          <w:rFonts w:asciiTheme="majorHAnsi" w:hAnsiTheme="majorHAnsi" w:cstheme="minorHAnsi"/>
        </w:rPr>
      </w:pPr>
    </w:p>
    <w:p w:rsidR="005721FB" w:rsidRPr="006D749D" w:rsidRDefault="00241E3D" w:rsidP="002A594E">
      <w:pPr>
        <w:spacing w:after="0"/>
        <w:rPr>
          <w:rFonts w:asciiTheme="majorHAnsi" w:hAnsiTheme="majorHAnsi" w:cstheme="minorHAnsi"/>
        </w:rPr>
      </w:pPr>
      <w:r w:rsidRPr="006D749D">
        <w:rPr>
          <w:rFonts w:asciiTheme="majorHAnsi" w:hAnsiTheme="majorHAnsi" w:cstheme="minorHAnsi"/>
        </w:rPr>
        <w:t>Respectfully submitted</w:t>
      </w:r>
      <w:r w:rsidR="00B4139B" w:rsidRPr="006D749D">
        <w:rPr>
          <w:rFonts w:asciiTheme="majorHAnsi" w:hAnsiTheme="majorHAnsi" w:cstheme="minorHAnsi"/>
        </w:rPr>
        <w:t xml:space="preserve"> by Terrisa Mulder</w:t>
      </w:r>
      <w:r w:rsidRPr="006D749D">
        <w:rPr>
          <w:rFonts w:asciiTheme="majorHAnsi" w:hAnsiTheme="majorHAnsi" w:cstheme="minorHAnsi"/>
        </w:rPr>
        <w:t>, Wisconsin Department of Natur</w:t>
      </w:r>
      <w:r w:rsidRPr="006D749D">
        <w:rPr>
          <w:rFonts w:asciiTheme="majorHAnsi" w:hAnsiTheme="majorHAnsi" w:cs="Times New Roman"/>
        </w:rPr>
        <w:t>al Resources</w:t>
      </w:r>
    </w:p>
    <w:sectPr w:rsidR="005721FB" w:rsidRPr="006D749D" w:rsidSect="00D85BF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C7" w:rsidRDefault="00A454C7" w:rsidP="00C16B3E">
      <w:pPr>
        <w:spacing w:after="0" w:line="240" w:lineRule="auto"/>
      </w:pPr>
      <w:r>
        <w:separator/>
      </w:r>
    </w:p>
  </w:endnote>
  <w:endnote w:type="continuationSeparator" w:id="0">
    <w:p w:rsidR="00A454C7" w:rsidRDefault="00A454C7" w:rsidP="00C1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263588"/>
      <w:docPartObj>
        <w:docPartGallery w:val="Page Numbers (Bottom of Page)"/>
        <w:docPartUnique/>
      </w:docPartObj>
    </w:sdtPr>
    <w:sdtEndPr>
      <w:rPr>
        <w:noProof/>
      </w:rPr>
    </w:sdtEndPr>
    <w:sdtContent>
      <w:p w:rsidR="00105D69" w:rsidRDefault="00ED7FB0">
        <w:pPr>
          <w:pStyle w:val="Footer"/>
          <w:jc w:val="right"/>
        </w:pPr>
        <w:r>
          <w:fldChar w:fldCharType="begin"/>
        </w:r>
        <w:r>
          <w:instrText xml:space="preserve"> PAGE   \* MERGEFORMAT </w:instrText>
        </w:r>
        <w:r>
          <w:fldChar w:fldCharType="separate"/>
        </w:r>
        <w:r w:rsidR="007E1E9B">
          <w:rPr>
            <w:noProof/>
          </w:rPr>
          <w:t>1</w:t>
        </w:r>
        <w:r>
          <w:rPr>
            <w:noProof/>
          </w:rPr>
          <w:fldChar w:fldCharType="end"/>
        </w:r>
      </w:p>
    </w:sdtContent>
  </w:sdt>
  <w:p w:rsidR="00105D69" w:rsidRDefault="00105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C7" w:rsidRDefault="00A454C7" w:rsidP="00C16B3E">
      <w:pPr>
        <w:spacing w:after="0" w:line="240" w:lineRule="auto"/>
      </w:pPr>
      <w:r>
        <w:separator/>
      </w:r>
    </w:p>
  </w:footnote>
  <w:footnote w:type="continuationSeparator" w:id="0">
    <w:p w:rsidR="00A454C7" w:rsidRDefault="00A454C7" w:rsidP="00C16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AAD"/>
    <w:multiLevelType w:val="hybridMultilevel"/>
    <w:tmpl w:val="444C7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C684F"/>
    <w:multiLevelType w:val="hybridMultilevel"/>
    <w:tmpl w:val="E5F0D44E"/>
    <w:lvl w:ilvl="0" w:tplc="D51AFF68">
      <w:start w:val="1"/>
      <w:numFmt w:val="bullet"/>
      <w:lvlText w:val=""/>
      <w:lvlJc w:val="left"/>
      <w:pPr>
        <w:tabs>
          <w:tab w:val="num" w:pos="288"/>
        </w:tabs>
        <w:ind w:left="504" w:hanging="216"/>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8E14318"/>
    <w:multiLevelType w:val="hybridMultilevel"/>
    <w:tmpl w:val="518CC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D0DD4"/>
    <w:multiLevelType w:val="hybridMultilevel"/>
    <w:tmpl w:val="3C4A3C7C"/>
    <w:lvl w:ilvl="0" w:tplc="266E9478">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3158E2"/>
    <w:multiLevelType w:val="hybridMultilevel"/>
    <w:tmpl w:val="2D5A2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45290"/>
    <w:multiLevelType w:val="hybridMultilevel"/>
    <w:tmpl w:val="66043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A23FE"/>
    <w:multiLevelType w:val="hybridMultilevel"/>
    <w:tmpl w:val="B5227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57E3A"/>
    <w:multiLevelType w:val="hybridMultilevel"/>
    <w:tmpl w:val="76FACEE2"/>
    <w:lvl w:ilvl="0" w:tplc="5C185DF6">
      <w:start w:val="1"/>
      <w:numFmt w:val="bullet"/>
      <w:lvlText w:val=""/>
      <w:lvlJc w:val="left"/>
      <w:pPr>
        <w:tabs>
          <w:tab w:val="num" w:pos="0"/>
        </w:tabs>
        <w:ind w:left="216" w:hanging="216"/>
      </w:pPr>
      <w:rPr>
        <w:rFonts w:ascii="Symbol" w:hAnsi="Symbol" w:hint="default"/>
        <w:sz w:val="24"/>
      </w:rPr>
    </w:lvl>
    <w:lvl w:ilvl="1" w:tplc="0114AD4A">
      <w:start w:val="1"/>
      <w:numFmt w:val="bullet"/>
      <w:lvlText w:val=""/>
      <w:lvlJc w:val="left"/>
      <w:pPr>
        <w:tabs>
          <w:tab w:val="num" w:pos="288"/>
        </w:tabs>
        <w:ind w:left="288" w:hanging="288"/>
      </w:pPr>
      <w:rPr>
        <w:rFonts w:ascii="Symbol" w:hAnsi="Symbol" w:hint="default"/>
        <w:b w:val="0"/>
        <w:i w:val="0"/>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A5B4816"/>
    <w:multiLevelType w:val="hybridMultilevel"/>
    <w:tmpl w:val="8612E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42DA6"/>
    <w:multiLevelType w:val="hybridMultilevel"/>
    <w:tmpl w:val="DA3E14AE"/>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9317A22"/>
    <w:multiLevelType w:val="hybridMultilevel"/>
    <w:tmpl w:val="68EA5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94558"/>
    <w:multiLevelType w:val="hybridMultilevel"/>
    <w:tmpl w:val="2F006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70C56"/>
    <w:multiLevelType w:val="hybridMultilevel"/>
    <w:tmpl w:val="F48E7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44B55"/>
    <w:multiLevelType w:val="hybridMultilevel"/>
    <w:tmpl w:val="6A7A3254"/>
    <w:lvl w:ilvl="0" w:tplc="04090001">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A008A9"/>
    <w:multiLevelType w:val="hybridMultilevel"/>
    <w:tmpl w:val="FBF8F47C"/>
    <w:lvl w:ilvl="0" w:tplc="0409000B">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5">
    <w:nsid w:val="36D95206"/>
    <w:multiLevelType w:val="hybridMultilevel"/>
    <w:tmpl w:val="D2083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A723C"/>
    <w:multiLevelType w:val="hybridMultilevel"/>
    <w:tmpl w:val="7CF2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21529"/>
    <w:multiLevelType w:val="hybridMultilevel"/>
    <w:tmpl w:val="B3DE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B5871"/>
    <w:multiLevelType w:val="hybridMultilevel"/>
    <w:tmpl w:val="60D2C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80215"/>
    <w:multiLevelType w:val="hybridMultilevel"/>
    <w:tmpl w:val="3896544E"/>
    <w:lvl w:ilvl="0" w:tplc="AB427C1E">
      <w:start w:val="1"/>
      <w:numFmt w:val="bullet"/>
      <w:lvlText w:val="•"/>
      <w:lvlJc w:val="left"/>
      <w:pPr>
        <w:tabs>
          <w:tab w:val="num" w:pos="720"/>
        </w:tabs>
        <w:ind w:left="720" w:hanging="360"/>
      </w:pPr>
      <w:rPr>
        <w:rFonts w:ascii="Arial" w:hAnsi="Arial" w:hint="default"/>
      </w:rPr>
    </w:lvl>
    <w:lvl w:ilvl="1" w:tplc="0F601C02" w:tentative="1">
      <w:start w:val="1"/>
      <w:numFmt w:val="bullet"/>
      <w:lvlText w:val="•"/>
      <w:lvlJc w:val="left"/>
      <w:pPr>
        <w:tabs>
          <w:tab w:val="num" w:pos="1440"/>
        </w:tabs>
        <w:ind w:left="1440" w:hanging="360"/>
      </w:pPr>
      <w:rPr>
        <w:rFonts w:ascii="Arial" w:hAnsi="Arial" w:hint="default"/>
      </w:rPr>
    </w:lvl>
    <w:lvl w:ilvl="2" w:tplc="C728DB8A" w:tentative="1">
      <w:start w:val="1"/>
      <w:numFmt w:val="bullet"/>
      <w:lvlText w:val="•"/>
      <w:lvlJc w:val="left"/>
      <w:pPr>
        <w:tabs>
          <w:tab w:val="num" w:pos="2160"/>
        </w:tabs>
        <w:ind w:left="2160" w:hanging="360"/>
      </w:pPr>
      <w:rPr>
        <w:rFonts w:ascii="Arial" w:hAnsi="Arial" w:hint="default"/>
      </w:rPr>
    </w:lvl>
    <w:lvl w:ilvl="3" w:tplc="FD009474" w:tentative="1">
      <w:start w:val="1"/>
      <w:numFmt w:val="bullet"/>
      <w:lvlText w:val="•"/>
      <w:lvlJc w:val="left"/>
      <w:pPr>
        <w:tabs>
          <w:tab w:val="num" w:pos="2880"/>
        </w:tabs>
        <w:ind w:left="2880" w:hanging="360"/>
      </w:pPr>
      <w:rPr>
        <w:rFonts w:ascii="Arial" w:hAnsi="Arial" w:hint="default"/>
      </w:rPr>
    </w:lvl>
    <w:lvl w:ilvl="4" w:tplc="D0FCDB10" w:tentative="1">
      <w:start w:val="1"/>
      <w:numFmt w:val="bullet"/>
      <w:lvlText w:val="•"/>
      <w:lvlJc w:val="left"/>
      <w:pPr>
        <w:tabs>
          <w:tab w:val="num" w:pos="3600"/>
        </w:tabs>
        <w:ind w:left="3600" w:hanging="360"/>
      </w:pPr>
      <w:rPr>
        <w:rFonts w:ascii="Arial" w:hAnsi="Arial" w:hint="default"/>
      </w:rPr>
    </w:lvl>
    <w:lvl w:ilvl="5" w:tplc="765AC600" w:tentative="1">
      <w:start w:val="1"/>
      <w:numFmt w:val="bullet"/>
      <w:lvlText w:val="•"/>
      <w:lvlJc w:val="left"/>
      <w:pPr>
        <w:tabs>
          <w:tab w:val="num" w:pos="4320"/>
        </w:tabs>
        <w:ind w:left="4320" w:hanging="360"/>
      </w:pPr>
      <w:rPr>
        <w:rFonts w:ascii="Arial" w:hAnsi="Arial" w:hint="default"/>
      </w:rPr>
    </w:lvl>
    <w:lvl w:ilvl="6" w:tplc="A6EEAC80" w:tentative="1">
      <w:start w:val="1"/>
      <w:numFmt w:val="bullet"/>
      <w:lvlText w:val="•"/>
      <w:lvlJc w:val="left"/>
      <w:pPr>
        <w:tabs>
          <w:tab w:val="num" w:pos="5040"/>
        </w:tabs>
        <w:ind w:left="5040" w:hanging="360"/>
      </w:pPr>
      <w:rPr>
        <w:rFonts w:ascii="Arial" w:hAnsi="Arial" w:hint="default"/>
      </w:rPr>
    </w:lvl>
    <w:lvl w:ilvl="7" w:tplc="24AA0040" w:tentative="1">
      <w:start w:val="1"/>
      <w:numFmt w:val="bullet"/>
      <w:lvlText w:val="•"/>
      <w:lvlJc w:val="left"/>
      <w:pPr>
        <w:tabs>
          <w:tab w:val="num" w:pos="5760"/>
        </w:tabs>
        <w:ind w:left="5760" w:hanging="360"/>
      </w:pPr>
      <w:rPr>
        <w:rFonts w:ascii="Arial" w:hAnsi="Arial" w:hint="default"/>
      </w:rPr>
    </w:lvl>
    <w:lvl w:ilvl="8" w:tplc="07827E5C" w:tentative="1">
      <w:start w:val="1"/>
      <w:numFmt w:val="bullet"/>
      <w:lvlText w:val="•"/>
      <w:lvlJc w:val="left"/>
      <w:pPr>
        <w:tabs>
          <w:tab w:val="num" w:pos="6480"/>
        </w:tabs>
        <w:ind w:left="6480" w:hanging="360"/>
      </w:pPr>
      <w:rPr>
        <w:rFonts w:ascii="Arial" w:hAnsi="Arial" w:hint="default"/>
      </w:rPr>
    </w:lvl>
  </w:abstractNum>
  <w:abstractNum w:abstractNumId="20">
    <w:nsid w:val="47E56F85"/>
    <w:multiLevelType w:val="hybridMultilevel"/>
    <w:tmpl w:val="4CE08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456C95"/>
    <w:multiLevelType w:val="hybridMultilevel"/>
    <w:tmpl w:val="BFFC997A"/>
    <w:lvl w:ilvl="0" w:tplc="AAB8D14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EF976B9"/>
    <w:multiLevelType w:val="hybridMultilevel"/>
    <w:tmpl w:val="E04A2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62FDD"/>
    <w:multiLevelType w:val="hybridMultilevel"/>
    <w:tmpl w:val="E2427E28"/>
    <w:lvl w:ilvl="0" w:tplc="783E4990">
      <w:start w:val="1"/>
      <w:numFmt w:val="bullet"/>
      <w:lvlText w:val=""/>
      <w:lvlJc w:val="left"/>
      <w:pPr>
        <w:tabs>
          <w:tab w:val="num" w:pos="648"/>
        </w:tabs>
        <w:ind w:left="648" w:hanging="288"/>
      </w:pPr>
      <w:rPr>
        <w:rFonts w:ascii="Symbol" w:hAnsi="Symbol" w:hint="default"/>
        <w:b w:val="0"/>
        <w:i w:val="0"/>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C852797"/>
    <w:multiLevelType w:val="hybridMultilevel"/>
    <w:tmpl w:val="2F5C4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D732C"/>
    <w:multiLevelType w:val="hybridMultilevel"/>
    <w:tmpl w:val="3A7AA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5565C3"/>
    <w:multiLevelType w:val="hybridMultilevel"/>
    <w:tmpl w:val="7BA60E28"/>
    <w:lvl w:ilvl="0" w:tplc="5B7AB4F8">
      <w:start w:val="1"/>
      <w:numFmt w:val="decimal"/>
      <w:lvlText w:val="%1."/>
      <w:lvlJc w:val="left"/>
      <w:pPr>
        <w:tabs>
          <w:tab w:val="num" w:pos="720"/>
        </w:tabs>
        <w:ind w:left="720" w:hanging="360"/>
      </w:pPr>
    </w:lvl>
    <w:lvl w:ilvl="1" w:tplc="05946704" w:tentative="1">
      <w:start w:val="1"/>
      <w:numFmt w:val="decimal"/>
      <w:lvlText w:val="%2."/>
      <w:lvlJc w:val="left"/>
      <w:pPr>
        <w:tabs>
          <w:tab w:val="num" w:pos="1440"/>
        </w:tabs>
        <w:ind w:left="1440" w:hanging="360"/>
      </w:pPr>
    </w:lvl>
    <w:lvl w:ilvl="2" w:tplc="74767414" w:tentative="1">
      <w:start w:val="1"/>
      <w:numFmt w:val="decimal"/>
      <w:lvlText w:val="%3."/>
      <w:lvlJc w:val="left"/>
      <w:pPr>
        <w:tabs>
          <w:tab w:val="num" w:pos="2160"/>
        </w:tabs>
        <w:ind w:left="2160" w:hanging="360"/>
      </w:pPr>
    </w:lvl>
    <w:lvl w:ilvl="3" w:tplc="AD0E71CA" w:tentative="1">
      <w:start w:val="1"/>
      <w:numFmt w:val="decimal"/>
      <w:lvlText w:val="%4."/>
      <w:lvlJc w:val="left"/>
      <w:pPr>
        <w:tabs>
          <w:tab w:val="num" w:pos="2880"/>
        </w:tabs>
        <w:ind w:left="2880" w:hanging="360"/>
      </w:pPr>
    </w:lvl>
    <w:lvl w:ilvl="4" w:tplc="C95418C0" w:tentative="1">
      <w:start w:val="1"/>
      <w:numFmt w:val="decimal"/>
      <w:lvlText w:val="%5."/>
      <w:lvlJc w:val="left"/>
      <w:pPr>
        <w:tabs>
          <w:tab w:val="num" w:pos="3600"/>
        </w:tabs>
        <w:ind w:left="3600" w:hanging="360"/>
      </w:pPr>
    </w:lvl>
    <w:lvl w:ilvl="5" w:tplc="ED80DDC4" w:tentative="1">
      <w:start w:val="1"/>
      <w:numFmt w:val="decimal"/>
      <w:lvlText w:val="%6."/>
      <w:lvlJc w:val="left"/>
      <w:pPr>
        <w:tabs>
          <w:tab w:val="num" w:pos="4320"/>
        </w:tabs>
        <w:ind w:left="4320" w:hanging="360"/>
      </w:pPr>
    </w:lvl>
    <w:lvl w:ilvl="6" w:tplc="57860AF6" w:tentative="1">
      <w:start w:val="1"/>
      <w:numFmt w:val="decimal"/>
      <w:lvlText w:val="%7."/>
      <w:lvlJc w:val="left"/>
      <w:pPr>
        <w:tabs>
          <w:tab w:val="num" w:pos="5040"/>
        </w:tabs>
        <w:ind w:left="5040" w:hanging="360"/>
      </w:pPr>
    </w:lvl>
    <w:lvl w:ilvl="7" w:tplc="C75E198C" w:tentative="1">
      <w:start w:val="1"/>
      <w:numFmt w:val="decimal"/>
      <w:lvlText w:val="%8."/>
      <w:lvlJc w:val="left"/>
      <w:pPr>
        <w:tabs>
          <w:tab w:val="num" w:pos="5760"/>
        </w:tabs>
        <w:ind w:left="5760" w:hanging="360"/>
      </w:pPr>
    </w:lvl>
    <w:lvl w:ilvl="8" w:tplc="70445134" w:tentative="1">
      <w:start w:val="1"/>
      <w:numFmt w:val="decimal"/>
      <w:lvlText w:val="%9."/>
      <w:lvlJc w:val="left"/>
      <w:pPr>
        <w:tabs>
          <w:tab w:val="num" w:pos="6480"/>
        </w:tabs>
        <w:ind w:left="6480" w:hanging="360"/>
      </w:pPr>
    </w:lvl>
  </w:abstractNum>
  <w:abstractNum w:abstractNumId="27">
    <w:nsid w:val="619C5788"/>
    <w:multiLevelType w:val="hybridMultilevel"/>
    <w:tmpl w:val="AF8E6A5C"/>
    <w:lvl w:ilvl="0" w:tplc="D102C4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DB077A"/>
    <w:multiLevelType w:val="hybridMultilevel"/>
    <w:tmpl w:val="0C6C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59B2F49"/>
    <w:multiLevelType w:val="hybridMultilevel"/>
    <w:tmpl w:val="A008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931A7C"/>
    <w:multiLevelType w:val="hybridMultilevel"/>
    <w:tmpl w:val="574C6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C020F"/>
    <w:multiLevelType w:val="hybridMultilevel"/>
    <w:tmpl w:val="42D42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86CB8"/>
    <w:multiLevelType w:val="hybridMultilevel"/>
    <w:tmpl w:val="53F2E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069B1"/>
    <w:multiLevelType w:val="hybridMultilevel"/>
    <w:tmpl w:val="FAE48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AD3643"/>
    <w:multiLevelType w:val="hybridMultilevel"/>
    <w:tmpl w:val="F7A29636"/>
    <w:lvl w:ilvl="0" w:tplc="04090001">
      <w:start w:val="1"/>
      <w:numFmt w:val="bullet"/>
      <w:lvlText w:val=""/>
      <w:lvlJc w:val="left"/>
      <w:pPr>
        <w:tabs>
          <w:tab w:val="num" w:pos="360"/>
        </w:tabs>
        <w:ind w:left="360" w:hanging="360"/>
      </w:pPr>
      <w:rPr>
        <w:rFonts w:ascii="Symbol" w:hAnsi="Symbol" w:hint="default"/>
        <w:b w:val="0"/>
        <w:i w:val="0"/>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8"/>
  </w:num>
  <w:num w:numId="3">
    <w:abstractNumId w:val="11"/>
  </w:num>
  <w:num w:numId="4">
    <w:abstractNumId w:val="5"/>
  </w:num>
  <w:num w:numId="5">
    <w:abstractNumId w:val="0"/>
  </w:num>
  <w:num w:numId="6">
    <w:abstractNumId w:val="12"/>
  </w:num>
  <w:num w:numId="7">
    <w:abstractNumId w:val="6"/>
  </w:num>
  <w:num w:numId="8">
    <w:abstractNumId w:val="26"/>
  </w:num>
  <w:num w:numId="9">
    <w:abstractNumId w:val="8"/>
  </w:num>
  <w:num w:numId="10">
    <w:abstractNumId w:val="19"/>
  </w:num>
  <w:num w:numId="11">
    <w:abstractNumId w:val="22"/>
  </w:num>
  <w:num w:numId="12">
    <w:abstractNumId w:val="21"/>
  </w:num>
  <w:num w:numId="13">
    <w:abstractNumId w:val="13"/>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23"/>
  </w:num>
  <w:num w:numId="19">
    <w:abstractNumId w:val="25"/>
  </w:num>
  <w:num w:numId="20">
    <w:abstractNumId w:val="29"/>
  </w:num>
  <w:num w:numId="21">
    <w:abstractNumId w:val="7"/>
  </w:num>
  <w:num w:numId="22">
    <w:abstractNumId w:val="1"/>
  </w:num>
  <w:num w:numId="23">
    <w:abstractNumId w:val="18"/>
  </w:num>
  <w:num w:numId="24">
    <w:abstractNumId w:val="32"/>
  </w:num>
  <w:num w:numId="25">
    <w:abstractNumId w:val="2"/>
  </w:num>
  <w:num w:numId="26">
    <w:abstractNumId w:val="15"/>
  </w:num>
  <w:num w:numId="27">
    <w:abstractNumId w:val="16"/>
  </w:num>
  <w:num w:numId="28">
    <w:abstractNumId w:val="10"/>
  </w:num>
  <w:num w:numId="29">
    <w:abstractNumId w:val="17"/>
  </w:num>
  <w:num w:numId="30">
    <w:abstractNumId w:val="30"/>
  </w:num>
  <w:num w:numId="31">
    <w:abstractNumId w:val="33"/>
  </w:num>
  <w:num w:numId="32">
    <w:abstractNumId w:val="9"/>
  </w:num>
  <w:num w:numId="33">
    <w:abstractNumId w:val="31"/>
  </w:num>
  <w:num w:numId="34">
    <w:abstractNumId w:val="24"/>
  </w:num>
  <w:num w:numId="3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70"/>
    <w:rsid w:val="000043FB"/>
    <w:rsid w:val="00004A4F"/>
    <w:rsid w:val="00007B84"/>
    <w:rsid w:val="00016230"/>
    <w:rsid w:val="00026BC8"/>
    <w:rsid w:val="000272D3"/>
    <w:rsid w:val="000554B9"/>
    <w:rsid w:val="00061C72"/>
    <w:rsid w:val="00081BAF"/>
    <w:rsid w:val="00082E56"/>
    <w:rsid w:val="00083D0A"/>
    <w:rsid w:val="0008737A"/>
    <w:rsid w:val="00087D81"/>
    <w:rsid w:val="00093BF8"/>
    <w:rsid w:val="000B00A2"/>
    <w:rsid w:val="000B385E"/>
    <w:rsid w:val="000C5E30"/>
    <w:rsid w:val="000F15DE"/>
    <w:rsid w:val="000F619B"/>
    <w:rsid w:val="00102FC6"/>
    <w:rsid w:val="00105D69"/>
    <w:rsid w:val="00110DD1"/>
    <w:rsid w:val="001114D1"/>
    <w:rsid w:val="001477A8"/>
    <w:rsid w:val="00150C42"/>
    <w:rsid w:val="00171BE7"/>
    <w:rsid w:val="00184CD0"/>
    <w:rsid w:val="001A2FDD"/>
    <w:rsid w:val="001E377B"/>
    <w:rsid w:val="001F0873"/>
    <w:rsid w:val="001F37FA"/>
    <w:rsid w:val="001F447C"/>
    <w:rsid w:val="001F7E25"/>
    <w:rsid w:val="002059BC"/>
    <w:rsid w:val="00212CB9"/>
    <w:rsid w:val="0023119F"/>
    <w:rsid w:val="002356B0"/>
    <w:rsid w:val="00235AD1"/>
    <w:rsid w:val="00236C00"/>
    <w:rsid w:val="00237090"/>
    <w:rsid w:val="00241E3D"/>
    <w:rsid w:val="0025094F"/>
    <w:rsid w:val="00250B85"/>
    <w:rsid w:val="002514B5"/>
    <w:rsid w:val="00251D90"/>
    <w:rsid w:val="00254853"/>
    <w:rsid w:val="00255C82"/>
    <w:rsid w:val="002634A9"/>
    <w:rsid w:val="00265D13"/>
    <w:rsid w:val="0027188E"/>
    <w:rsid w:val="00287BF4"/>
    <w:rsid w:val="002A2157"/>
    <w:rsid w:val="002A594E"/>
    <w:rsid w:val="002C14CC"/>
    <w:rsid w:val="002C6076"/>
    <w:rsid w:val="00300B93"/>
    <w:rsid w:val="00303EE7"/>
    <w:rsid w:val="003072E9"/>
    <w:rsid w:val="0031665A"/>
    <w:rsid w:val="00321EB0"/>
    <w:rsid w:val="00327CD2"/>
    <w:rsid w:val="00332CB6"/>
    <w:rsid w:val="00350D36"/>
    <w:rsid w:val="00352F97"/>
    <w:rsid w:val="00355289"/>
    <w:rsid w:val="00373E0B"/>
    <w:rsid w:val="003815AD"/>
    <w:rsid w:val="003B22EA"/>
    <w:rsid w:val="003B2AD5"/>
    <w:rsid w:val="003C298E"/>
    <w:rsid w:val="003C7AD3"/>
    <w:rsid w:val="003D4258"/>
    <w:rsid w:val="003E5043"/>
    <w:rsid w:val="0040690D"/>
    <w:rsid w:val="00410B70"/>
    <w:rsid w:val="00410DEC"/>
    <w:rsid w:val="00410F97"/>
    <w:rsid w:val="00415E91"/>
    <w:rsid w:val="00433F58"/>
    <w:rsid w:val="004549FF"/>
    <w:rsid w:val="00454EB1"/>
    <w:rsid w:val="0046010E"/>
    <w:rsid w:val="004629F7"/>
    <w:rsid w:val="004706C2"/>
    <w:rsid w:val="00471721"/>
    <w:rsid w:val="00473DD6"/>
    <w:rsid w:val="00482C9B"/>
    <w:rsid w:val="00483354"/>
    <w:rsid w:val="004939DB"/>
    <w:rsid w:val="004B559C"/>
    <w:rsid w:val="004B6A23"/>
    <w:rsid w:val="004C383B"/>
    <w:rsid w:val="004C584C"/>
    <w:rsid w:val="004C687F"/>
    <w:rsid w:val="004E6DFF"/>
    <w:rsid w:val="004F18B0"/>
    <w:rsid w:val="004F2EAB"/>
    <w:rsid w:val="004F3C0F"/>
    <w:rsid w:val="004F4F79"/>
    <w:rsid w:val="004F63F6"/>
    <w:rsid w:val="0050202F"/>
    <w:rsid w:val="005032E6"/>
    <w:rsid w:val="00505634"/>
    <w:rsid w:val="005335DE"/>
    <w:rsid w:val="00554F8A"/>
    <w:rsid w:val="005670A4"/>
    <w:rsid w:val="005721FB"/>
    <w:rsid w:val="0057465D"/>
    <w:rsid w:val="00586969"/>
    <w:rsid w:val="005A10F9"/>
    <w:rsid w:val="005C0D8B"/>
    <w:rsid w:val="005C6583"/>
    <w:rsid w:val="005C73EF"/>
    <w:rsid w:val="005D22EC"/>
    <w:rsid w:val="005D469F"/>
    <w:rsid w:val="005E3DE5"/>
    <w:rsid w:val="005E492F"/>
    <w:rsid w:val="00600852"/>
    <w:rsid w:val="00605C91"/>
    <w:rsid w:val="0062140B"/>
    <w:rsid w:val="0062492C"/>
    <w:rsid w:val="00627360"/>
    <w:rsid w:val="00652659"/>
    <w:rsid w:val="00660B2F"/>
    <w:rsid w:val="00673194"/>
    <w:rsid w:val="006876C4"/>
    <w:rsid w:val="00687D63"/>
    <w:rsid w:val="006A70A6"/>
    <w:rsid w:val="006B3909"/>
    <w:rsid w:val="006B5385"/>
    <w:rsid w:val="006D749D"/>
    <w:rsid w:val="006E39C8"/>
    <w:rsid w:val="006F04C6"/>
    <w:rsid w:val="006F057A"/>
    <w:rsid w:val="006F121D"/>
    <w:rsid w:val="006F627E"/>
    <w:rsid w:val="006F63BD"/>
    <w:rsid w:val="00705466"/>
    <w:rsid w:val="00715952"/>
    <w:rsid w:val="00720C68"/>
    <w:rsid w:val="00725CCD"/>
    <w:rsid w:val="00743807"/>
    <w:rsid w:val="00745821"/>
    <w:rsid w:val="00745A7F"/>
    <w:rsid w:val="00790F54"/>
    <w:rsid w:val="00795BF5"/>
    <w:rsid w:val="00795F86"/>
    <w:rsid w:val="007A16BF"/>
    <w:rsid w:val="007B5C45"/>
    <w:rsid w:val="007B7465"/>
    <w:rsid w:val="007D5838"/>
    <w:rsid w:val="007D680F"/>
    <w:rsid w:val="007E1E9B"/>
    <w:rsid w:val="00803928"/>
    <w:rsid w:val="008140DB"/>
    <w:rsid w:val="008242EE"/>
    <w:rsid w:val="00831EFD"/>
    <w:rsid w:val="00840B21"/>
    <w:rsid w:val="00846218"/>
    <w:rsid w:val="00850177"/>
    <w:rsid w:val="00865330"/>
    <w:rsid w:val="00866067"/>
    <w:rsid w:val="00882DD7"/>
    <w:rsid w:val="00884C0A"/>
    <w:rsid w:val="008A5172"/>
    <w:rsid w:val="008B3A40"/>
    <w:rsid w:val="008C0F68"/>
    <w:rsid w:val="008C2FC4"/>
    <w:rsid w:val="008D62C6"/>
    <w:rsid w:val="008F7A63"/>
    <w:rsid w:val="00900392"/>
    <w:rsid w:val="00902E9E"/>
    <w:rsid w:val="009043A7"/>
    <w:rsid w:val="009058FB"/>
    <w:rsid w:val="00917C19"/>
    <w:rsid w:val="00921481"/>
    <w:rsid w:val="00923168"/>
    <w:rsid w:val="009252EF"/>
    <w:rsid w:val="00940687"/>
    <w:rsid w:val="00946C90"/>
    <w:rsid w:val="00957E9C"/>
    <w:rsid w:val="00962F48"/>
    <w:rsid w:val="009717DA"/>
    <w:rsid w:val="0098117C"/>
    <w:rsid w:val="00984BAC"/>
    <w:rsid w:val="009973B3"/>
    <w:rsid w:val="009B03B3"/>
    <w:rsid w:val="009C2FA3"/>
    <w:rsid w:val="009C57A6"/>
    <w:rsid w:val="009D6D4A"/>
    <w:rsid w:val="009D7471"/>
    <w:rsid w:val="009D7865"/>
    <w:rsid w:val="009E7699"/>
    <w:rsid w:val="009F5472"/>
    <w:rsid w:val="00A01CC2"/>
    <w:rsid w:val="00A0711F"/>
    <w:rsid w:val="00A26B24"/>
    <w:rsid w:val="00A42B4C"/>
    <w:rsid w:val="00A454C7"/>
    <w:rsid w:val="00A4558E"/>
    <w:rsid w:val="00A46507"/>
    <w:rsid w:val="00A508BD"/>
    <w:rsid w:val="00A568B5"/>
    <w:rsid w:val="00A83CB1"/>
    <w:rsid w:val="00AA4873"/>
    <w:rsid w:val="00AA63EE"/>
    <w:rsid w:val="00AC0ECF"/>
    <w:rsid w:val="00AD101B"/>
    <w:rsid w:val="00AD513B"/>
    <w:rsid w:val="00AE1E65"/>
    <w:rsid w:val="00AE440E"/>
    <w:rsid w:val="00B0123E"/>
    <w:rsid w:val="00B143CB"/>
    <w:rsid w:val="00B2046E"/>
    <w:rsid w:val="00B3611C"/>
    <w:rsid w:val="00B374DB"/>
    <w:rsid w:val="00B4139B"/>
    <w:rsid w:val="00B42882"/>
    <w:rsid w:val="00B56FD6"/>
    <w:rsid w:val="00B60D50"/>
    <w:rsid w:val="00B62E9D"/>
    <w:rsid w:val="00B66DAA"/>
    <w:rsid w:val="00B96A65"/>
    <w:rsid w:val="00BA0551"/>
    <w:rsid w:val="00BA0FB8"/>
    <w:rsid w:val="00BA3AAD"/>
    <w:rsid w:val="00BC5C90"/>
    <w:rsid w:val="00BF0BC1"/>
    <w:rsid w:val="00C16B3E"/>
    <w:rsid w:val="00C3134A"/>
    <w:rsid w:val="00C33370"/>
    <w:rsid w:val="00C444A3"/>
    <w:rsid w:val="00C448A2"/>
    <w:rsid w:val="00C56EF4"/>
    <w:rsid w:val="00C8573F"/>
    <w:rsid w:val="00C86738"/>
    <w:rsid w:val="00C95399"/>
    <w:rsid w:val="00C9546C"/>
    <w:rsid w:val="00CA31B2"/>
    <w:rsid w:val="00CB5444"/>
    <w:rsid w:val="00CE52C5"/>
    <w:rsid w:val="00D45F6A"/>
    <w:rsid w:val="00D460F9"/>
    <w:rsid w:val="00D6083C"/>
    <w:rsid w:val="00D65919"/>
    <w:rsid w:val="00D71AD7"/>
    <w:rsid w:val="00D85BFF"/>
    <w:rsid w:val="00D9582A"/>
    <w:rsid w:val="00DD10BD"/>
    <w:rsid w:val="00DD5956"/>
    <w:rsid w:val="00E12F44"/>
    <w:rsid w:val="00E26ED7"/>
    <w:rsid w:val="00E31511"/>
    <w:rsid w:val="00E332A3"/>
    <w:rsid w:val="00E33D11"/>
    <w:rsid w:val="00E34F6E"/>
    <w:rsid w:val="00E43508"/>
    <w:rsid w:val="00E632C8"/>
    <w:rsid w:val="00E72811"/>
    <w:rsid w:val="00E86C09"/>
    <w:rsid w:val="00E86CE4"/>
    <w:rsid w:val="00EB0F2E"/>
    <w:rsid w:val="00EC30D5"/>
    <w:rsid w:val="00ED3AA6"/>
    <w:rsid w:val="00ED3EE2"/>
    <w:rsid w:val="00ED76F7"/>
    <w:rsid w:val="00ED7FB0"/>
    <w:rsid w:val="00EE09CE"/>
    <w:rsid w:val="00EE134E"/>
    <w:rsid w:val="00EE330F"/>
    <w:rsid w:val="00EE6227"/>
    <w:rsid w:val="00EF16DF"/>
    <w:rsid w:val="00F066D1"/>
    <w:rsid w:val="00F35A79"/>
    <w:rsid w:val="00F409AB"/>
    <w:rsid w:val="00F45BE6"/>
    <w:rsid w:val="00F60A1A"/>
    <w:rsid w:val="00F66993"/>
    <w:rsid w:val="00F71545"/>
    <w:rsid w:val="00F95432"/>
    <w:rsid w:val="00FA2BAE"/>
    <w:rsid w:val="00FB26B4"/>
    <w:rsid w:val="00FC462B"/>
    <w:rsid w:val="00FC4C77"/>
    <w:rsid w:val="00FD59A1"/>
    <w:rsid w:val="00FE0932"/>
    <w:rsid w:val="00FF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90"/>
    <w:pPr>
      <w:ind w:left="720"/>
      <w:contextualSpacing/>
    </w:pPr>
  </w:style>
  <w:style w:type="character" w:styleId="CommentReference">
    <w:name w:val="annotation reference"/>
    <w:basedOn w:val="DefaultParagraphFont"/>
    <w:uiPriority w:val="99"/>
    <w:semiHidden/>
    <w:unhideWhenUsed/>
    <w:rsid w:val="000272D3"/>
    <w:rPr>
      <w:sz w:val="16"/>
      <w:szCs w:val="16"/>
    </w:rPr>
  </w:style>
  <w:style w:type="paragraph" w:styleId="CommentText">
    <w:name w:val="annotation text"/>
    <w:basedOn w:val="Normal"/>
    <w:link w:val="CommentTextChar"/>
    <w:uiPriority w:val="99"/>
    <w:semiHidden/>
    <w:unhideWhenUsed/>
    <w:rsid w:val="000272D3"/>
    <w:pPr>
      <w:spacing w:line="240" w:lineRule="auto"/>
    </w:pPr>
    <w:rPr>
      <w:sz w:val="20"/>
      <w:szCs w:val="20"/>
    </w:rPr>
  </w:style>
  <w:style w:type="character" w:customStyle="1" w:styleId="CommentTextChar">
    <w:name w:val="Comment Text Char"/>
    <w:basedOn w:val="DefaultParagraphFont"/>
    <w:link w:val="CommentText"/>
    <w:uiPriority w:val="99"/>
    <w:semiHidden/>
    <w:rsid w:val="000272D3"/>
    <w:rPr>
      <w:sz w:val="20"/>
      <w:szCs w:val="20"/>
    </w:rPr>
  </w:style>
  <w:style w:type="paragraph" w:styleId="CommentSubject">
    <w:name w:val="annotation subject"/>
    <w:basedOn w:val="CommentText"/>
    <w:next w:val="CommentText"/>
    <w:link w:val="CommentSubjectChar"/>
    <w:uiPriority w:val="99"/>
    <w:semiHidden/>
    <w:unhideWhenUsed/>
    <w:rsid w:val="000272D3"/>
    <w:rPr>
      <w:b/>
      <w:bCs/>
    </w:rPr>
  </w:style>
  <w:style w:type="character" w:customStyle="1" w:styleId="CommentSubjectChar">
    <w:name w:val="Comment Subject Char"/>
    <w:basedOn w:val="CommentTextChar"/>
    <w:link w:val="CommentSubject"/>
    <w:uiPriority w:val="99"/>
    <w:semiHidden/>
    <w:rsid w:val="000272D3"/>
    <w:rPr>
      <w:b/>
      <w:bCs/>
      <w:sz w:val="20"/>
      <w:szCs w:val="20"/>
    </w:rPr>
  </w:style>
  <w:style w:type="paragraph" w:styleId="BalloonText">
    <w:name w:val="Balloon Text"/>
    <w:basedOn w:val="Normal"/>
    <w:link w:val="BalloonTextChar"/>
    <w:uiPriority w:val="99"/>
    <w:semiHidden/>
    <w:unhideWhenUsed/>
    <w:rsid w:val="0002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D3"/>
    <w:rPr>
      <w:rFonts w:ascii="Tahoma" w:hAnsi="Tahoma" w:cs="Tahoma"/>
      <w:sz w:val="16"/>
      <w:szCs w:val="16"/>
    </w:rPr>
  </w:style>
  <w:style w:type="paragraph" w:styleId="Header">
    <w:name w:val="header"/>
    <w:basedOn w:val="Normal"/>
    <w:link w:val="HeaderChar"/>
    <w:uiPriority w:val="99"/>
    <w:unhideWhenUsed/>
    <w:rsid w:val="00C1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3E"/>
  </w:style>
  <w:style w:type="paragraph" w:styleId="Footer">
    <w:name w:val="footer"/>
    <w:basedOn w:val="Normal"/>
    <w:link w:val="FooterChar"/>
    <w:uiPriority w:val="99"/>
    <w:unhideWhenUsed/>
    <w:rsid w:val="00C1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3E"/>
  </w:style>
  <w:style w:type="paragraph" w:styleId="FootnoteText">
    <w:name w:val="footnote text"/>
    <w:basedOn w:val="Normal"/>
    <w:link w:val="FootnoteTextChar"/>
    <w:uiPriority w:val="99"/>
    <w:semiHidden/>
    <w:unhideWhenUsed/>
    <w:rsid w:val="004F4F7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F4F79"/>
    <w:rPr>
      <w:sz w:val="24"/>
      <w:szCs w:val="24"/>
    </w:rPr>
  </w:style>
  <w:style w:type="character" w:styleId="FootnoteReference">
    <w:name w:val="footnote reference"/>
    <w:basedOn w:val="DefaultParagraphFont"/>
    <w:uiPriority w:val="99"/>
    <w:semiHidden/>
    <w:unhideWhenUsed/>
    <w:rsid w:val="004F4F79"/>
    <w:rPr>
      <w:vertAlign w:val="superscript"/>
    </w:rPr>
  </w:style>
  <w:style w:type="character" w:styleId="Hyperlink">
    <w:name w:val="Hyperlink"/>
    <w:basedOn w:val="DefaultParagraphFont"/>
    <w:uiPriority w:val="99"/>
    <w:unhideWhenUsed/>
    <w:rsid w:val="00DD5956"/>
    <w:rPr>
      <w:color w:val="0000FF" w:themeColor="hyperlink"/>
      <w:u w:val="single"/>
    </w:rPr>
  </w:style>
  <w:style w:type="paragraph" w:styleId="NormalWeb">
    <w:name w:val="Normal (Web)"/>
    <w:basedOn w:val="Normal"/>
    <w:uiPriority w:val="99"/>
    <w:unhideWhenUsed/>
    <w:rsid w:val="00AE1E65"/>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90"/>
    <w:pPr>
      <w:ind w:left="720"/>
      <w:contextualSpacing/>
    </w:pPr>
  </w:style>
  <w:style w:type="character" w:styleId="CommentReference">
    <w:name w:val="annotation reference"/>
    <w:basedOn w:val="DefaultParagraphFont"/>
    <w:uiPriority w:val="99"/>
    <w:semiHidden/>
    <w:unhideWhenUsed/>
    <w:rsid w:val="000272D3"/>
    <w:rPr>
      <w:sz w:val="16"/>
      <w:szCs w:val="16"/>
    </w:rPr>
  </w:style>
  <w:style w:type="paragraph" w:styleId="CommentText">
    <w:name w:val="annotation text"/>
    <w:basedOn w:val="Normal"/>
    <w:link w:val="CommentTextChar"/>
    <w:uiPriority w:val="99"/>
    <w:semiHidden/>
    <w:unhideWhenUsed/>
    <w:rsid w:val="000272D3"/>
    <w:pPr>
      <w:spacing w:line="240" w:lineRule="auto"/>
    </w:pPr>
    <w:rPr>
      <w:sz w:val="20"/>
      <w:szCs w:val="20"/>
    </w:rPr>
  </w:style>
  <w:style w:type="character" w:customStyle="1" w:styleId="CommentTextChar">
    <w:name w:val="Comment Text Char"/>
    <w:basedOn w:val="DefaultParagraphFont"/>
    <w:link w:val="CommentText"/>
    <w:uiPriority w:val="99"/>
    <w:semiHidden/>
    <w:rsid w:val="000272D3"/>
    <w:rPr>
      <w:sz w:val="20"/>
      <w:szCs w:val="20"/>
    </w:rPr>
  </w:style>
  <w:style w:type="paragraph" w:styleId="CommentSubject">
    <w:name w:val="annotation subject"/>
    <w:basedOn w:val="CommentText"/>
    <w:next w:val="CommentText"/>
    <w:link w:val="CommentSubjectChar"/>
    <w:uiPriority w:val="99"/>
    <w:semiHidden/>
    <w:unhideWhenUsed/>
    <w:rsid w:val="000272D3"/>
    <w:rPr>
      <w:b/>
      <w:bCs/>
    </w:rPr>
  </w:style>
  <w:style w:type="character" w:customStyle="1" w:styleId="CommentSubjectChar">
    <w:name w:val="Comment Subject Char"/>
    <w:basedOn w:val="CommentTextChar"/>
    <w:link w:val="CommentSubject"/>
    <w:uiPriority w:val="99"/>
    <w:semiHidden/>
    <w:rsid w:val="000272D3"/>
    <w:rPr>
      <w:b/>
      <w:bCs/>
      <w:sz w:val="20"/>
      <w:szCs w:val="20"/>
    </w:rPr>
  </w:style>
  <w:style w:type="paragraph" w:styleId="BalloonText">
    <w:name w:val="Balloon Text"/>
    <w:basedOn w:val="Normal"/>
    <w:link w:val="BalloonTextChar"/>
    <w:uiPriority w:val="99"/>
    <w:semiHidden/>
    <w:unhideWhenUsed/>
    <w:rsid w:val="0002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D3"/>
    <w:rPr>
      <w:rFonts w:ascii="Tahoma" w:hAnsi="Tahoma" w:cs="Tahoma"/>
      <w:sz w:val="16"/>
      <w:szCs w:val="16"/>
    </w:rPr>
  </w:style>
  <w:style w:type="paragraph" w:styleId="Header">
    <w:name w:val="header"/>
    <w:basedOn w:val="Normal"/>
    <w:link w:val="HeaderChar"/>
    <w:uiPriority w:val="99"/>
    <w:unhideWhenUsed/>
    <w:rsid w:val="00C1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3E"/>
  </w:style>
  <w:style w:type="paragraph" w:styleId="Footer">
    <w:name w:val="footer"/>
    <w:basedOn w:val="Normal"/>
    <w:link w:val="FooterChar"/>
    <w:uiPriority w:val="99"/>
    <w:unhideWhenUsed/>
    <w:rsid w:val="00C1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3E"/>
  </w:style>
  <w:style w:type="paragraph" w:styleId="FootnoteText">
    <w:name w:val="footnote text"/>
    <w:basedOn w:val="Normal"/>
    <w:link w:val="FootnoteTextChar"/>
    <w:uiPriority w:val="99"/>
    <w:semiHidden/>
    <w:unhideWhenUsed/>
    <w:rsid w:val="004F4F7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F4F79"/>
    <w:rPr>
      <w:sz w:val="24"/>
      <w:szCs w:val="24"/>
    </w:rPr>
  </w:style>
  <w:style w:type="character" w:styleId="FootnoteReference">
    <w:name w:val="footnote reference"/>
    <w:basedOn w:val="DefaultParagraphFont"/>
    <w:uiPriority w:val="99"/>
    <w:semiHidden/>
    <w:unhideWhenUsed/>
    <w:rsid w:val="004F4F79"/>
    <w:rPr>
      <w:vertAlign w:val="superscript"/>
    </w:rPr>
  </w:style>
  <w:style w:type="character" w:styleId="Hyperlink">
    <w:name w:val="Hyperlink"/>
    <w:basedOn w:val="DefaultParagraphFont"/>
    <w:uiPriority w:val="99"/>
    <w:unhideWhenUsed/>
    <w:rsid w:val="00DD5956"/>
    <w:rPr>
      <w:color w:val="0000FF" w:themeColor="hyperlink"/>
      <w:u w:val="single"/>
    </w:rPr>
  </w:style>
  <w:style w:type="paragraph" w:styleId="NormalWeb">
    <w:name w:val="Normal (Web)"/>
    <w:basedOn w:val="Normal"/>
    <w:uiPriority w:val="99"/>
    <w:unhideWhenUsed/>
    <w:rsid w:val="00AE1E65"/>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9866">
      <w:bodyDiv w:val="1"/>
      <w:marLeft w:val="0"/>
      <w:marRight w:val="0"/>
      <w:marTop w:val="0"/>
      <w:marBottom w:val="0"/>
      <w:divBdr>
        <w:top w:val="none" w:sz="0" w:space="0" w:color="auto"/>
        <w:left w:val="none" w:sz="0" w:space="0" w:color="auto"/>
        <w:bottom w:val="none" w:sz="0" w:space="0" w:color="auto"/>
        <w:right w:val="none" w:sz="0" w:space="0" w:color="auto"/>
      </w:divBdr>
    </w:div>
    <w:div w:id="450788685">
      <w:bodyDiv w:val="1"/>
      <w:marLeft w:val="0"/>
      <w:marRight w:val="0"/>
      <w:marTop w:val="0"/>
      <w:marBottom w:val="0"/>
      <w:divBdr>
        <w:top w:val="none" w:sz="0" w:space="0" w:color="auto"/>
        <w:left w:val="none" w:sz="0" w:space="0" w:color="auto"/>
        <w:bottom w:val="none" w:sz="0" w:space="0" w:color="auto"/>
        <w:right w:val="none" w:sz="0" w:space="0" w:color="auto"/>
      </w:divBdr>
      <w:divsChild>
        <w:div w:id="70473801">
          <w:marLeft w:val="0"/>
          <w:marRight w:val="0"/>
          <w:marTop w:val="0"/>
          <w:marBottom w:val="0"/>
          <w:divBdr>
            <w:top w:val="none" w:sz="0" w:space="0" w:color="auto"/>
            <w:left w:val="none" w:sz="0" w:space="0" w:color="auto"/>
            <w:bottom w:val="none" w:sz="0" w:space="0" w:color="auto"/>
            <w:right w:val="none" w:sz="0" w:space="0" w:color="auto"/>
          </w:divBdr>
          <w:divsChild>
            <w:div w:id="1959950424">
              <w:marLeft w:val="0"/>
              <w:marRight w:val="0"/>
              <w:marTop w:val="0"/>
              <w:marBottom w:val="0"/>
              <w:divBdr>
                <w:top w:val="none" w:sz="0" w:space="0" w:color="auto"/>
                <w:left w:val="none" w:sz="0" w:space="0" w:color="auto"/>
                <w:bottom w:val="none" w:sz="0" w:space="0" w:color="auto"/>
                <w:right w:val="none" w:sz="0" w:space="0" w:color="auto"/>
              </w:divBdr>
              <w:divsChild>
                <w:div w:id="977415861">
                  <w:marLeft w:val="0"/>
                  <w:marRight w:val="0"/>
                  <w:marTop w:val="0"/>
                  <w:marBottom w:val="0"/>
                  <w:divBdr>
                    <w:top w:val="none" w:sz="0" w:space="0" w:color="auto"/>
                    <w:left w:val="none" w:sz="0" w:space="0" w:color="auto"/>
                    <w:bottom w:val="none" w:sz="0" w:space="0" w:color="auto"/>
                    <w:right w:val="none" w:sz="0" w:space="0" w:color="auto"/>
                  </w:divBdr>
                  <w:divsChild>
                    <w:div w:id="1798374238">
                      <w:marLeft w:val="0"/>
                      <w:marRight w:val="0"/>
                      <w:marTop w:val="0"/>
                      <w:marBottom w:val="0"/>
                      <w:divBdr>
                        <w:top w:val="none" w:sz="0" w:space="0" w:color="auto"/>
                        <w:left w:val="none" w:sz="0" w:space="0" w:color="auto"/>
                        <w:bottom w:val="none" w:sz="0" w:space="0" w:color="auto"/>
                        <w:right w:val="none" w:sz="0" w:space="0" w:color="auto"/>
                      </w:divBdr>
                      <w:divsChild>
                        <w:div w:id="2061662736">
                          <w:marLeft w:val="0"/>
                          <w:marRight w:val="0"/>
                          <w:marTop w:val="0"/>
                          <w:marBottom w:val="0"/>
                          <w:divBdr>
                            <w:top w:val="none" w:sz="0" w:space="0" w:color="auto"/>
                            <w:left w:val="none" w:sz="0" w:space="0" w:color="auto"/>
                            <w:bottom w:val="none" w:sz="0" w:space="0" w:color="auto"/>
                            <w:right w:val="none" w:sz="0" w:space="0" w:color="auto"/>
                          </w:divBdr>
                          <w:divsChild>
                            <w:div w:id="17522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90310">
      <w:bodyDiv w:val="1"/>
      <w:marLeft w:val="0"/>
      <w:marRight w:val="0"/>
      <w:marTop w:val="0"/>
      <w:marBottom w:val="0"/>
      <w:divBdr>
        <w:top w:val="none" w:sz="0" w:space="0" w:color="auto"/>
        <w:left w:val="none" w:sz="0" w:space="0" w:color="auto"/>
        <w:bottom w:val="none" w:sz="0" w:space="0" w:color="auto"/>
        <w:right w:val="none" w:sz="0" w:space="0" w:color="auto"/>
      </w:divBdr>
      <w:divsChild>
        <w:div w:id="1099565734">
          <w:marLeft w:val="547"/>
          <w:marRight w:val="0"/>
          <w:marTop w:val="0"/>
          <w:marBottom w:val="0"/>
          <w:divBdr>
            <w:top w:val="none" w:sz="0" w:space="0" w:color="auto"/>
            <w:left w:val="none" w:sz="0" w:space="0" w:color="auto"/>
            <w:bottom w:val="none" w:sz="0" w:space="0" w:color="auto"/>
            <w:right w:val="none" w:sz="0" w:space="0" w:color="auto"/>
          </w:divBdr>
        </w:div>
        <w:div w:id="883642122">
          <w:marLeft w:val="547"/>
          <w:marRight w:val="0"/>
          <w:marTop w:val="0"/>
          <w:marBottom w:val="0"/>
          <w:divBdr>
            <w:top w:val="none" w:sz="0" w:space="0" w:color="auto"/>
            <w:left w:val="none" w:sz="0" w:space="0" w:color="auto"/>
            <w:bottom w:val="none" w:sz="0" w:space="0" w:color="auto"/>
            <w:right w:val="none" w:sz="0" w:space="0" w:color="auto"/>
          </w:divBdr>
        </w:div>
        <w:div w:id="509879639">
          <w:marLeft w:val="547"/>
          <w:marRight w:val="0"/>
          <w:marTop w:val="0"/>
          <w:marBottom w:val="0"/>
          <w:divBdr>
            <w:top w:val="none" w:sz="0" w:space="0" w:color="auto"/>
            <w:left w:val="none" w:sz="0" w:space="0" w:color="auto"/>
            <w:bottom w:val="none" w:sz="0" w:space="0" w:color="auto"/>
            <w:right w:val="none" w:sz="0" w:space="0" w:color="auto"/>
          </w:divBdr>
        </w:div>
        <w:div w:id="1772824008">
          <w:marLeft w:val="547"/>
          <w:marRight w:val="0"/>
          <w:marTop w:val="0"/>
          <w:marBottom w:val="0"/>
          <w:divBdr>
            <w:top w:val="none" w:sz="0" w:space="0" w:color="auto"/>
            <w:left w:val="none" w:sz="0" w:space="0" w:color="auto"/>
            <w:bottom w:val="none" w:sz="0" w:space="0" w:color="auto"/>
            <w:right w:val="none" w:sz="0" w:space="0" w:color="auto"/>
          </w:divBdr>
        </w:div>
        <w:div w:id="1378775741">
          <w:marLeft w:val="547"/>
          <w:marRight w:val="0"/>
          <w:marTop w:val="0"/>
          <w:marBottom w:val="0"/>
          <w:divBdr>
            <w:top w:val="none" w:sz="0" w:space="0" w:color="auto"/>
            <w:left w:val="none" w:sz="0" w:space="0" w:color="auto"/>
            <w:bottom w:val="none" w:sz="0" w:space="0" w:color="auto"/>
            <w:right w:val="none" w:sz="0" w:space="0" w:color="auto"/>
          </w:divBdr>
        </w:div>
        <w:div w:id="2043941179">
          <w:marLeft w:val="547"/>
          <w:marRight w:val="0"/>
          <w:marTop w:val="0"/>
          <w:marBottom w:val="0"/>
          <w:divBdr>
            <w:top w:val="none" w:sz="0" w:space="0" w:color="auto"/>
            <w:left w:val="none" w:sz="0" w:space="0" w:color="auto"/>
            <w:bottom w:val="none" w:sz="0" w:space="0" w:color="auto"/>
            <w:right w:val="none" w:sz="0" w:space="0" w:color="auto"/>
          </w:divBdr>
        </w:div>
      </w:divsChild>
    </w:div>
    <w:div w:id="455949596">
      <w:bodyDiv w:val="1"/>
      <w:marLeft w:val="0"/>
      <w:marRight w:val="0"/>
      <w:marTop w:val="0"/>
      <w:marBottom w:val="0"/>
      <w:divBdr>
        <w:top w:val="none" w:sz="0" w:space="0" w:color="auto"/>
        <w:left w:val="none" w:sz="0" w:space="0" w:color="auto"/>
        <w:bottom w:val="none" w:sz="0" w:space="0" w:color="auto"/>
        <w:right w:val="none" w:sz="0" w:space="0" w:color="auto"/>
      </w:divBdr>
      <w:divsChild>
        <w:div w:id="341595061">
          <w:marLeft w:val="446"/>
          <w:marRight w:val="0"/>
          <w:marTop w:val="0"/>
          <w:marBottom w:val="0"/>
          <w:divBdr>
            <w:top w:val="none" w:sz="0" w:space="0" w:color="auto"/>
            <w:left w:val="none" w:sz="0" w:space="0" w:color="auto"/>
            <w:bottom w:val="none" w:sz="0" w:space="0" w:color="auto"/>
            <w:right w:val="none" w:sz="0" w:space="0" w:color="auto"/>
          </w:divBdr>
        </w:div>
        <w:div w:id="1179194697">
          <w:marLeft w:val="446"/>
          <w:marRight w:val="0"/>
          <w:marTop w:val="0"/>
          <w:marBottom w:val="0"/>
          <w:divBdr>
            <w:top w:val="none" w:sz="0" w:space="0" w:color="auto"/>
            <w:left w:val="none" w:sz="0" w:space="0" w:color="auto"/>
            <w:bottom w:val="none" w:sz="0" w:space="0" w:color="auto"/>
            <w:right w:val="none" w:sz="0" w:space="0" w:color="auto"/>
          </w:divBdr>
        </w:div>
        <w:div w:id="1293681133">
          <w:marLeft w:val="446"/>
          <w:marRight w:val="0"/>
          <w:marTop w:val="0"/>
          <w:marBottom w:val="0"/>
          <w:divBdr>
            <w:top w:val="none" w:sz="0" w:space="0" w:color="auto"/>
            <w:left w:val="none" w:sz="0" w:space="0" w:color="auto"/>
            <w:bottom w:val="none" w:sz="0" w:space="0" w:color="auto"/>
            <w:right w:val="none" w:sz="0" w:space="0" w:color="auto"/>
          </w:divBdr>
        </w:div>
        <w:div w:id="1165895973">
          <w:marLeft w:val="446"/>
          <w:marRight w:val="0"/>
          <w:marTop w:val="0"/>
          <w:marBottom w:val="0"/>
          <w:divBdr>
            <w:top w:val="none" w:sz="0" w:space="0" w:color="auto"/>
            <w:left w:val="none" w:sz="0" w:space="0" w:color="auto"/>
            <w:bottom w:val="none" w:sz="0" w:space="0" w:color="auto"/>
            <w:right w:val="none" w:sz="0" w:space="0" w:color="auto"/>
          </w:divBdr>
        </w:div>
        <w:div w:id="1058751040">
          <w:marLeft w:val="446"/>
          <w:marRight w:val="0"/>
          <w:marTop w:val="0"/>
          <w:marBottom w:val="0"/>
          <w:divBdr>
            <w:top w:val="none" w:sz="0" w:space="0" w:color="auto"/>
            <w:left w:val="none" w:sz="0" w:space="0" w:color="auto"/>
            <w:bottom w:val="none" w:sz="0" w:space="0" w:color="auto"/>
            <w:right w:val="none" w:sz="0" w:space="0" w:color="auto"/>
          </w:divBdr>
        </w:div>
      </w:divsChild>
    </w:div>
    <w:div w:id="615405774">
      <w:bodyDiv w:val="1"/>
      <w:marLeft w:val="0"/>
      <w:marRight w:val="0"/>
      <w:marTop w:val="0"/>
      <w:marBottom w:val="0"/>
      <w:divBdr>
        <w:top w:val="none" w:sz="0" w:space="0" w:color="auto"/>
        <w:left w:val="none" w:sz="0" w:space="0" w:color="auto"/>
        <w:bottom w:val="none" w:sz="0" w:space="0" w:color="auto"/>
        <w:right w:val="none" w:sz="0" w:space="0" w:color="auto"/>
      </w:divBdr>
    </w:div>
    <w:div w:id="621155365">
      <w:bodyDiv w:val="1"/>
      <w:marLeft w:val="0"/>
      <w:marRight w:val="0"/>
      <w:marTop w:val="0"/>
      <w:marBottom w:val="0"/>
      <w:divBdr>
        <w:top w:val="none" w:sz="0" w:space="0" w:color="auto"/>
        <w:left w:val="none" w:sz="0" w:space="0" w:color="auto"/>
        <w:bottom w:val="none" w:sz="0" w:space="0" w:color="auto"/>
        <w:right w:val="none" w:sz="0" w:space="0" w:color="auto"/>
      </w:divBdr>
    </w:div>
    <w:div w:id="703100550">
      <w:bodyDiv w:val="1"/>
      <w:marLeft w:val="0"/>
      <w:marRight w:val="0"/>
      <w:marTop w:val="0"/>
      <w:marBottom w:val="0"/>
      <w:divBdr>
        <w:top w:val="none" w:sz="0" w:space="0" w:color="auto"/>
        <w:left w:val="none" w:sz="0" w:space="0" w:color="auto"/>
        <w:bottom w:val="none" w:sz="0" w:space="0" w:color="auto"/>
        <w:right w:val="none" w:sz="0" w:space="0" w:color="auto"/>
      </w:divBdr>
    </w:div>
    <w:div w:id="1157841242">
      <w:bodyDiv w:val="1"/>
      <w:marLeft w:val="0"/>
      <w:marRight w:val="0"/>
      <w:marTop w:val="0"/>
      <w:marBottom w:val="0"/>
      <w:divBdr>
        <w:top w:val="none" w:sz="0" w:space="0" w:color="auto"/>
        <w:left w:val="none" w:sz="0" w:space="0" w:color="auto"/>
        <w:bottom w:val="none" w:sz="0" w:space="0" w:color="auto"/>
        <w:right w:val="none" w:sz="0" w:space="0" w:color="auto"/>
      </w:divBdr>
    </w:div>
    <w:div w:id="1561208603">
      <w:bodyDiv w:val="1"/>
      <w:marLeft w:val="0"/>
      <w:marRight w:val="0"/>
      <w:marTop w:val="0"/>
      <w:marBottom w:val="0"/>
      <w:divBdr>
        <w:top w:val="none" w:sz="0" w:space="0" w:color="auto"/>
        <w:left w:val="none" w:sz="0" w:space="0" w:color="auto"/>
        <w:bottom w:val="none" w:sz="0" w:space="0" w:color="auto"/>
        <w:right w:val="none" w:sz="0" w:space="0" w:color="auto"/>
      </w:divBdr>
    </w:div>
    <w:div w:id="1565681869">
      <w:bodyDiv w:val="1"/>
      <w:marLeft w:val="0"/>
      <w:marRight w:val="0"/>
      <w:marTop w:val="0"/>
      <w:marBottom w:val="0"/>
      <w:divBdr>
        <w:top w:val="none" w:sz="0" w:space="0" w:color="auto"/>
        <w:left w:val="none" w:sz="0" w:space="0" w:color="auto"/>
        <w:bottom w:val="none" w:sz="0" w:space="0" w:color="auto"/>
        <w:right w:val="none" w:sz="0" w:space="0" w:color="auto"/>
      </w:divBdr>
    </w:div>
    <w:div w:id="2031563011">
      <w:bodyDiv w:val="1"/>
      <w:marLeft w:val="0"/>
      <w:marRight w:val="0"/>
      <w:marTop w:val="0"/>
      <w:marBottom w:val="0"/>
      <w:divBdr>
        <w:top w:val="none" w:sz="0" w:space="0" w:color="auto"/>
        <w:left w:val="none" w:sz="0" w:space="0" w:color="auto"/>
        <w:bottom w:val="none" w:sz="0" w:space="0" w:color="auto"/>
        <w:right w:val="none" w:sz="0" w:space="0" w:color="auto"/>
      </w:divBdr>
    </w:div>
    <w:div w:id="20873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wisconsinforestry.org/files/practicesStudy/JFCLetter.pdf" TargetMode="External"/><Relationship Id="rId4" Type="http://schemas.microsoft.com/office/2007/relationships/stylesWithEffects" Target="stylesWithEffects.xml"/><Relationship Id="rId9" Type="http://schemas.openxmlformats.org/officeDocument/2006/relationships/hyperlink" Target="mailto:Terrisa.mulder@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F96EABD88EDB4C95903504CA2C96D1" ma:contentTypeVersion="4" ma:contentTypeDescription="Create a new document." ma:contentTypeScope="" ma:versionID="a12ee1cf96e7c48be7d292d300c53f0a">
  <xsd:schema xmlns:xsd="http://www.w3.org/2001/XMLSchema" xmlns:xs="http://www.w3.org/2001/XMLSchema" xmlns:p="http://schemas.microsoft.com/office/2006/metadata/properties" xmlns:ns2="bb65cc95-6d4e-4879-a879-9838761499af" xmlns:ns3="690153cb-38ce-4456-bce4-afcc1032fe7e" xmlns:ns4="9e30f06f-ad7a-453a-8e08-8a8878e30bd1" targetNamespace="http://schemas.microsoft.com/office/2006/metadata/properties" ma:root="true" ma:fieldsID="912efe6e281a0f1af1fe400a3670892d" ns2:_="" ns3:_="" ns4:_="">
    <xsd:import namespace="bb65cc95-6d4e-4879-a879-9838761499af"/>
    <xsd:import namespace="690153cb-38ce-4456-bce4-afcc1032fe7e"/>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Year"/>
                <xsd:element ref="ns3:Date"/>
                <xsd:element ref="ns3:Document_x0020_Typ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0153cb-38ce-4456-bce4-afcc1032fe7e" elementFormDefault="qualified">
    <xsd:import namespace="http://schemas.microsoft.com/office/2006/documentManagement/types"/>
    <xsd:import namespace="http://schemas.microsoft.com/office/infopath/2007/PartnerControls"/>
    <xsd:element name="Year" ma:index="11" ma:displayName="Year" ma:default="Undefined" ma:description="Year the meeting took place." ma:format="Dropdown" ma:internalName="Year">
      <xsd:simpleType>
        <xsd:restriction base="dms:Choice">
          <xsd:enumeration value="Undefined"/>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restriction>
      </xsd:simpleType>
    </xsd:element>
    <xsd:element name="Date" ma:index="12" ma:displayName="Meeting Date" ma:description="Date the meeting took place." ma:format="DateOnly" ma:internalName="Date">
      <xsd:simpleType>
        <xsd:restriction base="dms:DateTime"/>
      </xsd:simpleType>
    </xsd:element>
    <xsd:element name="Document_x0020_Type" ma:index="13" nillable="true" ma:displayName="Document Type" ma:default="Uncategorized" ma:format="RadioButtons" ma:internalName="Document_x0020_Type">
      <xsd:simpleType>
        <xsd:restriction base="dms:Choice">
          <xsd:enumeration value="Uncategorized"/>
          <xsd:enumeration value="Agenda"/>
          <xsd:enumeration value="Meeting Minutes"/>
          <xsd:enumeration value="Support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 xmlns="690153cb-38ce-4456-bce4-afcc1032fe7e">2013-12-13T06:00:00+00:00</Date>
    <Year xmlns="690153cb-38ce-4456-bce4-afcc1032fe7e">2013</Year>
    <Document_x0020_Type xmlns="690153cb-38ce-4456-bce4-afcc1032fe7e">Meeting Minutes</Document_x0020_Type>
    <_dlc_DocId xmlns="bb65cc95-6d4e-4879-a879-9838761499af">33E6D4FPPFNA-388793171-120</_dlc_DocId>
    <_dlc_DocIdUrl xmlns="bb65cc95-6d4e-4879-a879-9838761499af">
      <Url>https://councilonforestry.wi.gov/_layouts/15/DocIdRedir.aspx?ID=33E6D4FPPFNA-388793171-120</Url>
      <Description>33E6D4FPPFNA-388793171-120</Description>
    </_dlc_DocIdUrl>
  </documentManagement>
</p:properties>
</file>

<file path=customXml/itemProps1.xml><?xml version="1.0" encoding="utf-8"?>
<ds:datastoreItem xmlns:ds="http://schemas.openxmlformats.org/officeDocument/2006/customXml" ds:itemID="{1C3E7291-BA94-4710-AAD9-249421A8F6AD}"/>
</file>

<file path=customXml/itemProps2.xml><?xml version="1.0" encoding="utf-8"?>
<ds:datastoreItem xmlns:ds="http://schemas.openxmlformats.org/officeDocument/2006/customXml" ds:itemID="{AA24C4A0-31F0-40A7-B389-65B1EBA8F4DF}"/>
</file>

<file path=customXml/itemProps3.xml><?xml version="1.0" encoding="utf-8"?>
<ds:datastoreItem xmlns:ds="http://schemas.openxmlformats.org/officeDocument/2006/customXml" ds:itemID="{4A919DEC-F875-499C-A47E-F4617B2B5D50}"/>
</file>

<file path=customXml/itemProps4.xml><?xml version="1.0" encoding="utf-8"?>
<ds:datastoreItem xmlns:ds="http://schemas.openxmlformats.org/officeDocument/2006/customXml" ds:itemID="{17DC0582-E015-40DB-8CAB-694F3E18002D}"/>
</file>

<file path=customXml/itemProps5.xml><?xml version="1.0" encoding="utf-8"?>
<ds:datastoreItem xmlns:ds="http://schemas.openxmlformats.org/officeDocument/2006/customXml" ds:itemID="{31B06381-F100-4BF3-9D4C-34C898447697}"/>
</file>

<file path=docProps/app.xml><?xml version="1.0" encoding="utf-8"?>
<Properties xmlns="http://schemas.openxmlformats.org/officeDocument/2006/extended-properties" xmlns:vt="http://schemas.openxmlformats.org/officeDocument/2006/docPropsVTypes">
  <Template>Normal.dotm</Template>
  <TotalTime>4</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Council on Forestry Meeting – Post Summit (December 13, 2013)</vt:lpstr>
    </vt:vector>
  </TitlesOfParts>
  <Company>Wisconsin DNR</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on Forestry Meeting – Post Summit (December 13, 2013)</dc:title>
  <dc:subject>Council on Forestry Minutes</dc:subject>
  <dc:creator>Wisconsin Council on Forestry</dc:creator>
  <cp:keywords>council, forestry, meeting, minutes</cp:keywords>
  <cp:lastModifiedBy>Huelsman, Scott M</cp:lastModifiedBy>
  <cp:revision>3</cp:revision>
  <cp:lastPrinted>2014-02-11T18:11:00Z</cp:lastPrinted>
  <dcterms:created xsi:type="dcterms:W3CDTF">2014-02-11T18:11:00Z</dcterms:created>
  <dcterms:modified xsi:type="dcterms:W3CDTF">2014-02-11T18:12:00Z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0x010100DDF96EABD88EDB4C95903504CA2C96D1</vt:lpwstr>
  </property>
  <property fmtid="{D5CDD505-2E9C-101B-9397-08002B2CF9AE}" pid="3" name="_dlc_DocIdItemGuid">
    <vt:lpwstr>e4a095e2-5c6d-477e-9466-d603cd07fafa</vt:lpwstr>
  </property>
</Properties>
</file>